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9B67E" w14:textId="77777777" w:rsidR="00541809" w:rsidRDefault="00541809" w:rsidP="00541809">
      <w:pPr>
        <w:spacing w:afterLines="60" w:after="144" w:line="240" w:lineRule="auto"/>
        <w:jc w:val="center"/>
        <w:rPr>
          <w:rFonts w:ascii="Calibri" w:hAnsi="Calibri" w:cs="Calibri"/>
          <w:b/>
          <w:bCs/>
          <w:sz w:val="22"/>
          <w:szCs w:val="22"/>
          <w:lang w:val="en-US"/>
        </w:rPr>
      </w:pPr>
      <w:r w:rsidRPr="00541809">
        <w:rPr>
          <w:rFonts w:ascii="Calibri" w:hAnsi="Calibri" w:cs="Calibri"/>
          <w:b/>
          <w:bCs/>
          <w:sz w:val="22"/>
          <w:szCs w:val="22"/>
          <w:lang w:val="en-US"/>
        </w:rPr>
        <w:t>RULES OF THE GRANT COMPETITION</w:t>
      </w:r>
    </w:p>
    <w:p w14:paraId="5AE8CF72" w14:textId="468F681B" w:rsidR="00541809" w:rsidRPr="00541809" w:rsidRDefault="00541809" w:rsidP="00541809">
      <w:pPr>
        <w:spacing w:afterLines="60" w:after="144" w:line="240" w:lineRule="auto"/>
        <w:jc w:val="center"/>
        <w:rPr>
          <w:rFonts w:ascii="Calibri" w:hAnsi="Calibri" w:cs="Calibri"/>
          <w:b/>
          <w:bCs/>
          <w:sz w:val="22"/>
          <w:szCs w:val="22"/>
          <w:lang w:val="en-US"/>
        </w:rPr>
      </w:pPr>
      <w:r w:rsidRPr="00541809">
        <w:rPr>
          <w:rFonts w:ascii="Calibri" w:hAnsi="Calibri" w:cs="Calibri"/>
          <w:b/>
          <w:bCs/>
          <w:sz w:val="22"/>
          <w:szCs w:val="22"/>
          <w:lang w:val="en-US"/>
        </w:rPr>
        <w:t>OMENAA ART FOUNDATION</w:t>
      </w:r>
    </w:p>
    <w:p w14:paraId="0B387CB2" w14:textId="306B3489" w:rsidR="005D2716" w:rsidRPr="000178A8" w:rsidRDefault="00541809" w:rsidP="00541809">
      <w:pPr>
        <w:spacing w:afterLines="60" w:after="144" w:line="240" w:lineRule="auto"/>
        <w:jc w:val="center"/>
        <w:rPr>
          <w:rFonts w:ascii="Calibri" w:hAnsi="Calibri" w:cs="Calibri"/>
          <w:b/>
          <w:bCs/>
          <w:sz w:val="22"/>
          <w:szCs w:val="22"/>
        </w:rPr>
      </w:pPr>
      <w:r w:rsidRPr="00541809">
        <w:rPr>
          <w:rFonts w:ascii="Calibri" w:hAnsi="Calibri" w:cs="Calibri"/>
          <w:b/>
          <w:bCs/>
          <w:sz w:val="22"/>
          <w:szCs w:val="22"/>
        </w:rPr>
        <w:t>2025/2026</w:t>
      </w:r>
    </w:p>
    <w:p w14:paraId="457C57EC" w14:textId="0B1B60D6" w:rsidR="006A30FB" w:rsidRPr="001E46A5" w:rsidRDefault="00541809" w:rsidP="00FB5F4C">
      <w:pPr>
        <w:pStyle w:val="Akapitzlist"/>
        <w:numPr>
          <w:ilvl w:val="0"/>
          <w:numId w:val="2"/>
        </w:numPr>
        <w:spacing w:afterLines="60" w:after="144" w:line="276" w:lineRule="auto"/>
        <w:ind w:left="0" w:firstLine="0"/>
        <w:contextualSpacing w:val="0"/>
        <w:jc w:val="center"/>
        <w:rPr>
          <w:rFonts w:ascii="Calibri" w:hAnsi="Calibri" w:cs="Calibri"/>
          <w:b/>
          <w:bCs/>
          <w:sz w:val="22"/>
          <w:szCs w:val="22"/>
        </w:rPr>
      </w:pPr>
      <w:r>
        <w:rPr>
          <w:rFonts w:ascii="Calibri" w:hAnsi="Calibri" w:cs="Calibri"/>
          <w:b/>
          <w:bCs/>
          <w:sz w:val="22"/>
          <w:szCs w:val="22"/>
        </w:rPr>
        <w:t xml:space="preserve">General </w:t>
      </w:r>
      <w:proofErr w:type="spellStart"/>
      <w:r>
        <w:rPr>
          <w:rFonts w:ascii="Calibri" w:hAnsi="Calibri" w:cs="Calibri"/>
          <w:b/>
          <w:bCs/>
          <w:sz w:val="22"/>
          <w:szCs w:val="22"/>
        </w:rPr>
        <w:t>Provisions</w:t>
      </w:r>
      <w:proofErr w:type="spellEnd"/>
    </w:p>
    <w:p w14:paraId="6967F34E" w14:textId="77777777" w:rsidR="00541809" w:rsidRPr="00541809" w:rsidRDefault="00541809" w:rsidP="00FB5F4C">
      <w:pPr>
        <w:pStyle w:val="Akapitzlist"/>
        <w:numPr>
          <w:ilvl w:val="0"/>
          <w:numId w:val="3"/>
        </w:numPr>
        <w:spacing w:afterLines="60" w:after="144" w:line="276" w:lineRule="auto"/>
        <w:ind w:left="426"/>
        <w:contextualSpacing w:val="0"/>
        <w:jc w:val="both"/>
        <w:rPr>
          <w:rFonts w:ascii="Calibri" w:hAnsi="Calibri" w:cs="Calibri"/>
          <w:sz w:val="22"/>
          <w:szCs w:val="22"/>
          <w:lang w:val="en-US"/>
        </w:rPr>
      </w:pPr>
      <w:r w:rsidRPr="00541809">
        <w:rPr>
          <w:rFonts w:ascii="Calibri" w:hAnsi="Calibri" w:cs="Calibri"/>
          <w:sz w:val="22"/>
          <w:szCs w:val="22"/>
          <w:lang w:val="en-US"/>
        </w:rPr>
        <w:t>The organizer of the 2025/2026 grant competition, hereinafter referred to as the "Competition," is the Omenaa Art Foundation with its registered office in Warsaw, at Fryderyka Joliot-Curie Street 28, unit U2, 02-646 Warsaw, entered in the register of associations, other social and professional organizations, foundations and independent public health care institutions of the National Court Register, maintained by the District Court for the Capital City of Warsaw in Warsaw, 13th Commercial Division of the National Court Register, under KRS number: 0001008016, NIP: 5213998083, REGON: 523988736, hereinafter referred to as the "Organizer" or the "Foundation."</w:t>
      </w:r>
    </w:p>
    <w:p w14:paraId="11C08F76" w14:textId="368826AE" w:rsidR="00541809" w:rsidRPr="00541809" w:rsidRDefault="00541809" w:rsidP="00FB5F4C">
      <w:pPr>
        <w:pStyle w:val="Akapitzlist"/>
        <w:numPr>
          <w:ilvl w:val="0"/>
          <w:numId w:val="3"/>
        </w:numPr>
        <w:spacing w:afterLines="60" w:after="144" w:line="276" w:lineRule="auto"/>
        <w:ind w:left="426"/>
        <w:contextualSpacing w:val="0"/>
        <w:jc w:val="both"/>
        <w:rPr>
          <w:rFonts w:ascii="Calibri" w:hAnsi="Calibri" w:cs="Calibri"/>
          <w:sz w:val="22"/>
          <w:szCs w:val="22"/>
          <w:lang w:val="en-US"/>
        </w:rPr>
      </w:pPr>
      <w:r w:rsidRPr="00541809">
        <w:rPr>
          <w:rFonts w:ascii="Calibri" w:hAnsi="Calibri" w:cs="Calibri"/>
          <w:sz w:val="22"/>
          <w:szCs w:val="22"/>
          <w:lang w:val="en-US"/>
        </w:rPr>
        <w:t xml:space="preserve">The Competition has been publicly announced on the Organizer’s website - </w:t>
      </w:r>
      <w:hyperlink r:id="rId5" w:history="1">
        <w:r w:rsidRPr="00541809">
          <w:rPr>
            <w:rStyle w:val="Hipercze"/>
            <w:rFonts w:ascii="Calibri" w:hAnsi="Calibri" w:cs="Calibri"/>
            <w:sz w:val="22"/>
            <w:szCs w:val="22"/>
            <w:lang w:val="en-US"/>
          </w:rPr>
          <w:t>https://omenaartfoundation.com/</w:t>
        </w:r>
      </w:hyperlink>
      <w:r w:rsidRPr="00541809">
        <w:rPr>
          <w:rFonts w:ascii="Calibri" w:hAnsi="Calibri" w:cs="Calibri"/>
          <w:sz w:val="22"/>
          <w:szCs w:val="22"/>
          <w:lang w:val="en-US"/>
        </w:rPr>
        <w:t>.</w:t>
      </w:r>
    </w:p>
    <w:p w14:paraId="72B9775F" w14:textId="77777777" w:rsidR="00541809" w:rsidRPr="00541809" w:rsidRDefault="00541809" w:rsidP="00FB5F4C">
      <w:pPr>
        <w:pStyle w:val="Akapitzlist"/>
        <w:numPr>
          <w:ilvl w:val="0"/>
          <w:numId w:val="3"/>
        </w:numPr>
        <w:spacing w:afterLines="60" w:after="144" w:line="276" w:lineRule="auto"/>
        <w:ind w:left="426"/>
        <w:contextualSpacing w:val="0"/>
        <w:jc w:val="both"/>
        <w:rPr>
          <w:rFonts w:ascii="Calibri" w:hAnsi="Calibri" w:cs="Calibri"/>
          <w:sz w:val="22"/>
          <w:szCs w:val="22"/>
          <w:lang w:val="en-US"/>
        </w:rPr>
      </w:pPr>
      <w:r w:rsidRPr="00541809">
        <w:rPr>
          <w:rFonts w:ascii="Calibri" w:hAnsi="Calibri" w:cs="Calibri"/>
          <w:sz w:val="22"/>
          <w:szCs w:val="22"/>
          <w:lang w:val="en-US"/>
        </w:rPr>
        <w:t>These rules, hereinafter referred to as the "Rules," define the terms of participation in the Competition and the application procedure for receiving a financial grant from the Foundation, hereinafter referred to as the "Grant."</w:t>
      </w:r>
    </w:p>
    <w:p w14:paraId="68BECBC0" w14:textId="77777777" w:rsidR="00541809" w:rsidRPr="00541809" w:rsidRDefault="00541809" w:rsidP="00FB5F4C">
      <w:pPr>
        <w:pStyle w:val="Akapitzlist"/>
        <w:numPr>
          <w:ilvl w:val="0"/>
          <w:numId w:val="3"/>
        </w:numPr>
        <w:spacing w:afterLines="60" w:after="144" w:line="276" w:lineRule="auto"/>
        <w:ind w:left="426"/>
        <w:contextualSpacing w:val="0"/>
        <w:jc w:val="both"/>
        <w:rPr>
          <w:rFonts w:ascii="Calibri" w:hAnsi="Calibri" w:cs="Calibri"/>
          <w:sz w:val="22"/>
          <w:szCs w:val="22"/>
          <w:lang w:val="en-US"/>
        </w:rPr>
      </w:pPr>
      <w:r w:rsidRPr="00541809">
        <w:rPr>
          <w:rFonts w:ascii="Calibri" w:hAnsi="Calibri" w:cs="Calibri"/>
          <w:sz w:val="22"/>
          <w:szCs w:val="22"/>
          <w:lang w:val="en-US"/>
        </w:rPr>
        <w:t>The call aims to support Projects, as defined below, that are consistent with the mission of the Foundation and align with its statutory objectives.</w:t>
      </w:r>
    </w:p>
    <w:p w14:paraId="76EC28E6" w14:textId="77777777" w:rsidR="00541809" w:rsidRDefault="00541809" w:rsidP="00541809">
      <w:pPr>
        <w:pStyle w:val="Akapitzlist"/>
        <w:numPr>
          <w:ilvl w:val="0"/>
          <w:numId w:val="3"/>
        </w:numPr>
        <w:spacing w:afterLines="60" w:after="144" w:line="276" w:lineRule="auto"/>
        <w:ind w:left="426"/>
        <w:contextualSpacing w:val="0"/>
        <w:jc w:val="both"/>
        <w:rPr>
          <w:rFonts w:ascii="Calibri" w:hAnsi="Calibri" w:cs="Calibri"/>
          <w:sz w:val="22"/>
          <w:szCs w:val="22"/>
          <w:lang w:val="en-US"/>
        </w:rPr>
      </w:pPr>
      <w:r w:rsidRPr="00541809">
        <w:rPr>
          <w:rFonts w:ascii="Calibri" w:hAnsi="Calibri" w:cs="Calibri"/>
          <w:sz w:val="22"/>
          <w:szCs w:val="22"/>
          <w:lang w:val="en-US"/>
        </w:rPr>
        <w:t>The Foundation reserves the right to award any number of Grants or to award none if none of the submitted Projects, as defined below, meet the expected criteria or are not consistent with the Foundation’s objectives.</w:t>
      </w:r>
    </w:p>
    <w:p w14:paraId="0FFAFFCB" w14:textId="36A1C415" w:rsidR="001E6485" w:rsidRPr="00541809" w:rsidRDefault="00541809" w:rsidP="00541809">
      <w:pPr>
        <w:pStyle w:val="Akapitzlist"/>
        <w:numPr>
          <w:ilvl w:val="0"/>
          <w:numId w:val="3"/>
        </w:numPr>
        <w:spacing w:afterLines="60" w:after="144" w:line="276" w:lineRule="auto"/>
        <w:ind w:left="426"/>
        <w:contextualSpacing w:val="0"/>
        <w:jc w:val="both"/>
        <w:rPr>
          <w:rFonts w:ascii="Calibri" w:hAnsi="Calibri" w:cs="Calibri"/>
          <w:sz w:val="22"/>
          <w:szCs w:val="22"/>
          <w:lang w:val="en-US"/>
        </w:rPr>
      </w:pPr>
      <w:r w:rsidRPr="00541809">
        <w:rPr>
          <w:rFonts w:ascii="Calibri" w:hAnsi="Calibri" w:cs="Calibri"/>
          <w:sz w:val="22"/>
          <w:szCs w:val="22"/>
          <w:lang w:val="en-US"/>
        </w:rPr>
        <w:t>The call is open, free of charge, and does not constitute a competition within the meaning of the provisions of the Civil Code, nor of the Act on Public Benefit and Volunteer Work. These Rules do not constitute a public promise within the meaning of the Civil Code.</w:t>
      </w:r>
    </w:p>
    <w:p w14:paraId="1E0ED859" w14:textId="781313C8" w:rsidR="001E46A5" w:rsidRDefault="00541809" w:rsidP="00FB5F4C">
      <w:pPr>
        <w:pStyle w:val="Akapitzlist"/>
        <w:numPr>
          <w:ilvl w:val="0"/>
          <w:numId w:val="2"/>
        </w:numPr>
        <w:spacing w:afterLines="60" w:after="144" w:line="276" w:lineRule="auto"/>
        <w:ind w:left="0" w:firstLine="0"/>
        <w:contextualSpacing w:val="0"/>
        <w:jc w:val="center"/>
        <w:rPr>
          <w:rFonts w:ascii="Calibri" w:hAnsi="Calibri" w:cs="Calibri"/>
          <w:b/>
          <w:bCs/>
          <w:sz w:val="22"/>
          <w:szCs w:val="22"/>
        </w:rPr>
      </w:pPr>
      <w:proofErr w:type="spellStart"/>
      <w:r>
        <w:rPr>
          <w:rFonts w:ascii="Calibri" w:hAnsi="Calibri" w:cs="Calibri"/>
          <w:b/>
          <w:bCs/>
          <w:sz w:val="22"/>
          <w:szCs w:val="22"/>
        </w:rPr>
        <w:t>Competition</w:t>
      </w:r>
      <w:proofErr w:type="spellEnd"/>
      <w:r>
        <w:rPr>
          <w:rFonts w:ascii="Calibri" w:hAnsi="Calibri" w:cs="Calibri"/>
          <w:b/>
          <w:bCs/>
          <w:sz w:val="22"/>
          <w:szCs w:val="22"/>
        </w:rPr>
        <w:t xml:space="preserve"> </w:t>
      </w:r>
      <w:proofErr w:type="spellStart"/>
      <w:r>
        <w:rPr>
          <w:rFonts w:ascii="Calibri" w:hAnsi="Calibri" w:cs="Calibri"/>
          <w:b/>
          <w:bCs/>
          <w:sz w:val="22"/>
          <w:szCs w:val="22"/>
        </w:rPr>
        <w:t>Rules</w:t>
      </w:r>
      <w:proofErr w:type="spellEnd"/>
    </w:p>
    <w:p w14:paraId="451CB159" w14:textId="77777777" w:rsidR="00541809" w:rsidRPr="00541809" w:rsidRDefault="00541809" w:rsidP="00FB5F4C">
      <w:pPr>
        <w:pStyle w:val="Akapitzlist"/>
        <w:numPr>
          <w:ilvl w:val="0"/>
          <w:numId w:val="4"/>
        </w:numPr>
        <w:spacing w:afterLines="60" w:after="144" w:line="276" w:lineRule="auto"/>
        <w:ind w:left="426"/>
        <w:contextualSpacing w:val="0"/>
        <w:jc w:val="both"/>
        <w:rPr>
          <w:rFonts w:ascii="Calibri" w:hAnsi="Calibri" w:cs="Calibri"/>
          <w:sz w:val="22"/>
          <w:szCs w:val="22"/>
          <w:lang w:val="en-US"/>
        </w:rPr>
      </w:pPr>
      <w:r w:rsidRPr="00541809">
        <w:rPr>
          <w:rFonts w:ascii="Calibri" w:hAnsi="Calibri" w:cs="Calibri"/>
          <w:sz w:val="22"/>
          <w:szCs w:val="22"/>
          <w:lang w:val="en-US"/>
        </w:rPr>
        <w:t>Applications to the Competition, as defined below, will be accepted from September 1, 2025, until September 30, 2025, at 11:59 p.m. Central European Time. The announcement of the Winners (as defined below) will take place by November 30, 2025.</w:t>
      </w:r>
    </w:p>
    <w:p w14:paraId="3A296016" w14:textId="2CDEA2CD" w:rsidR="00541809" w:rsidRPr="00541809" w:rsidRDefault="00541809" w:rsidP="00FB5F4C">
      <w:pPr>
        <w:pStyle w:val="Akapitzlist"/>
        <w:numPr>
          <w:ilvl w:val="0"/>
          <w:numId w:val="4"/>
        </w:numPr>
        <w:spacing w:afterLines="60" w:after="144" w:line="276" w:lineRule="auto"/>
        <w:ind w:left="426"/>
        <w:contextualSpacing w:val="0"/>
        <w:jc w:val="both"/>
        <w:rPr>
          <w:rFonts w:ascii="Calibri" w:hAnsi="Calibri" w:cs="Calibri"/>
          <w:sz w:val="22"/>
          <w:szCs w:val="22"/>
          <w:lang w:val="en-US"/>
        </w:rPr>
      </w:pPr>
      <w:r w:rsidRPr="00541809">
        <w:rPr>
          <w:rFonts w:ascii="Calibri" w:hAnsi="Calibri" w:cs="Calibri"/>
          <w:sz w:val="22"/>
          <w:szCs w:val="22"/>
          <w:lang w:val="en-US"/>
        </w:rPr>
        <w:t xml:space="preserve">The Organizer is not responsible for the truthfulness of any data or information provided in the application form when </w:t>
      </w:r>
      <w:r>
        <w:rPr>
          <w:rFonts w:ascii="Calibri" w:hAnsi="Calibri" w:cs="Calibri"/>
          <w:sz w:val="22"/>
          <w:szCs w:val="22"/>
          <w:lang w:val="en-US"/>
        </w:rPr>
        <w:t>applying</w:t>
      </w:r>
      <w:r w:rsidRPr="00541809">
        <w:rPr>
          <w:rFonts w:ascii="Calibri" w:hAnsi="Calibri" w:cs="Calibri"/>
          <w:sz w:val="22"/>
          <w:szCs w:val="22"/>
          <w:lang w:val="en-US"/>
        </w:rPr>
        <w:t>, hereinafter referred to as the "Application."</w:t>
      </w:r>
    </w:p>
    <w:p w14:paraId="71EF1AFB" w14:textId="77777777" w:rsidR="00541809" w:rsidRPr="00541809" w:rsidRDefault="00541809" w:rsidP="00FB5F4C">
      <w:pPr>
        <w:pStyle w:val="Akapitzlist"/>
        <w:numPr>
          <w:ilvl w:val="0"/>
          <w:numId w:val="4"/>
        </w:numPr>
        <w:spacing w:afterLines="60" w:after="144" w:line="276" w:lineRule="auto"/>
        <w:ind w:left="426"/>
        <w:contextualSpacing w:val="0"/>
        <w:jc w:val="both"/>
        <w:rPr>
          <w:rFonts w:ascii="Calibri" w:hAnsi="Calibri" w:cs="Calibri"/>
          <w:sz w:val="22"/>
          <w:szCs w:val="22"/>
          <w:lang w:val="en-US"/>
        </w:rPr>
      </w:pPr>
      <w:r w:rsidRPr="00541809">
        <w:rPr>
          <w:rFonts w:ascii="Calibri" w:hAnsi="Calibri" w:cs="Calibri"/>
          <w:sz w:val="22"/>
          <w:szCs w:val="22"/>
          <w:lang w:val="en-US"/>
        </w:rPr>
        <w:t>The Candidate submits the Application independently, on their own behalf, or on behalf of an entity that will carry out the Project for which the Grant is sought, if duly authorized to represent that entity.</w:t>
      </w:r>
    </w:p>
    <w:p w14:paraId="58E2D4BD" w14:textId="77777777" w:rsidR="00541809" w:rsidRDefault="00541809" w:rsidP="00541809">
      <w:pPr>
        <w:pStyle w:val="Akapitzlist"/>
        <w:numPr>
          <w:ilvl w:val="0"/>
          <w:numId w:val="4"/>
        </w:numPr>
        <w:spacing w:afterLines="60" w:after="144" w:line="276" w:lineRule="auto"/>
        <w:ind w:left="426"/>
        <w:contextualSpacing w:val="0"/>
        <w:jc w:val="both"/>
        <w:rPr>
          <w:rFonts w:ascii="Calibri" w:hAnsi="Calibri" w:cs="Calibri"/>
          <w:sz w:val="22"/>
          <w:szCs w:val="22"/>
          <w:lang w:val="en-US"/>
        </w:rPr>
      </w:pPr>
      <w:r w:rsidRPr="00541809">
        <w:rPr>
          <w:rFonts w:ascii="Calibri" w:hAnsi="Calibri" w:cs="Calibri"/>
          <w:sz w:val="22"/>
          <w:szCs w:val="22"/>
          <w:lang w:val="en-US"/>
        </w:rPr>
        <w:t>By submitting the Application, the Candidate confirms that all information contained in the application form and in the attached documents is true and complete.</w:t>
      </w:r>
    </w:p>
    <w:p w14:paraId="1D8473F2" w14:textId="6EF8C678" w:rsidR="00713D35" w:rsidRPr="00541809" w:rsidRDefault="00541809" w:rsidP="00541809">
      <w:pPr>
        <w:pStyle w:val="Akapitzlist"/>
        <w:numPr>
          <w:ilvl w:val="0"/>
          <w:numId w:val="4"/>
        </w:numPr>
        <w:spacing w:afterLines="60" w:after="144" w:line="276" w:lineRule="auto"/>
        <w:ind w:left="426"/>
        <w:contextualSpacing w:val="0"/>
        <w:jc w:val="both"/>
        <w:rPr>
          <w:rFonts w:ascii="Calibri" w:hAnsi="Calibri" w:cs="Calibri"/>
          <w:sz w:val="22"/>
          <w:szCs w:val="22"/>
          <w:lang w:val="en-US"/>
        </w:rPr>
      </w:pPr>
      <w:r w:rsidRPr="00541809">
        <w:rPr>
          <w:rFonts w:ascii="Calibri" w:hAnsi="Calibri" w:cs="Calibri"/>
          <w:sz w:val="22"/>
          <w:szCs w:val="22"/>
          <w:lang w:val="en-US"/>
        </w:rPr>
        <w:t>Grants will be transferred to the Winners in 2026. The exact date will be determined individually with each Winner.</w:t>
      </w:r>
    </w:p>
    <w:p w14:paraId="1368FCE4" w14:textId="315D8246" w:rsidR="000E2355" w:rsidRPr="00954F81" w:rsidRDefault="00541809" w:rsidP="00FB5F4C">
      <w:pPr>
        <w:pStyle w:val="Akapitzlist"/>
        <w:numPr>
          <w:ilvl w:val="0"/>
          <w:numId w:val="2"/>
        </w:numPr>
        <w:spacing w:afterLines="60" w:after="144" w:line="276" w:lineRule="auto"/>
        <w:ind w:left="0" w:firstLine="0"/>
        <w:contextualSpacing w:val="0"/>
        <w:jc w:val="center"/>
        <w:rPr>
          <w:rFonts w:ascii="Calibri" w:hAnsi="Calibri" w:cs="Calibri"/>
          <w:b/>
          <w:bCs/>
          <w:sz w:val="22"/>
          <w:szCs w:val="22"/>
        </w:rPr>
      </w:pPr>
      <w:proofErr w:type="spellStart"/>
      <w:r>
        <w:rPr>
          <w:rFonts w:ascii="Calibri" w:hAnsi="Calibri" w:cs="Calibri"/>
          <w:b/>
          <w:bCs/>
          <w:sz w:val="22"/>
          <w:szCs w:val="22"/>
        </w:rPr>
        <w:t>Selection</w:t>
      </w:r>
      <w:proofErr w:type="spellEnd"/>
      <w:r>
        <w:rPr>
          <w:rFonts w:ascii="Calibri" w:hAnsi="Calibri" w:cs="Calibri"/>
          <w:b/>
          <w:bCs/>
          <w:sz w:val="22"/>
          <w:szCs w:val="22"/>
        </w:rPr>
        <w:t xml:space="preserve"> </w:t>
      </w:r>
      <w:proofErr w:type="spellStart"/>
      <w:r>
        <w:rPr>
          <w:rFonts w:ascii="Calibri" w:hAnsi="Calibri" w:cs="Calibri"/>
          <w:b/>
          <w:bCs/>
          <w:sz w:val="22"/>
          <w:szCs w:val="22"/>
        </w:rPr>
        <w:t>Criteria</w:t>
      </w:r>
      <w:proofErr w:type="spellEnd"/>
    </w:p>
    <w:p w14:paraId="360E2182" w14:textId="6BEB769B" w:rsidR="000E2355" w:rsidRPr="00541809" w:rsidRDefault="00541809" w:rsidP="00FB5F4C">
      <w:pPr>
        <w:pStyle w:val="Akapitzlist"/>
        <w:numPr>
          <w:ilvl w:val="0"/>
          <w:numId w:val="5"/>
        </w:numPr>
        <w:spacing w:afterLines="60" w:after="144" w:line="276" w:lineRule="auto"/>
        <w:ind w:left="426"/>
        <w:contextualSpacing w:val="0"/>
        <w:jc w:val="both"/>
        <w:rPr>
          <w:rFonts w:ascii="Calibri" w:hAnsi="Calibri" w:cs="Calibri"/>
          <w:sz w:val="22"/>
          <w:szCs w:val="22"/>
          <w:lang w:val="en-US"/>
        </w:rPr>
      </w:pPr>
      <w:r w:rsidRPr="00541809">
        <w:rPr>
          <w:rFonts w:ascii="Calibri" w:hAnsi="Calibri" w:cs="Calibri"/>
          <w:sz w:val="22"/>
          <w:szCs w:val="22"/>
          <w:lang w:val="en-US"/>
        </w:rPr>
        <w:lastRenderedPageBreak/>
        <w:t>Individuals, legal entities, or organizational units without legal personality, operating in Poland or abroad, hereinafter referred to as "Candidates," or individually as a "Candidate," may apply for a Grant under the Competition if they jointly meet the following criteria:</w:t>
      </w:r>
    </w:p>
    <w:p w14:paraId="2C603B97" w14:textId="77777777" w:rsidR="00541809" w:rsidRPr="00541809" w:rsidRDefault="00541809" w:rsidP="00FB5F4C">
      <w:pPr>
        <w:pStyle w:val="Akapitzlist"/>
        <w:numPr>
          <w:ilvl w:val="0"/>
          <w:numId w:val="7"/>
        </w:numPr>
        <w:spacing w:afterLines="60" w:after="144" w:line="276" w:lineRule="auto"/>
        <w:ind w:left="851"/>
        <w:contextualSpacing w:val="0"/>
        <w:jc w:val="both"/>
        <w:rPr>
          <w:rFonts w:ascii="Calibri" w:hAnsi="Calibri" w:cs="Calibri"/>
          <w:sz w:val="22"/>
          <w:szCs w:val="22"/>
          <w:lang w:val="en-US"/>
        </w:rPr>
      </w:pPr>
      <w:r w:rsidRPr="00541809">
        <w:rPr>
          <w:rFonts w:ascii="Calibri" w:hAnsi="Calibri" w:cs="Calibri"/>
          <w:sz w:val="22"/>
          <w:szCs w:val="22"/>
          <w:lang w:val="en-US"/>
        </w:rPr>
        <w:t xml:space="preserve">They plan to implement, or are in the process of implementing, an artistic or conservation project, hereinafter referred to as the "Project";  </w:t>
      </w:r>
    </w:p>
    <w:p w14:paraId="18B2A70C" w14:textId="3D90DEE7" w:rsidR="00364D43" w:rsidRPr="00541809" w:rsidRDefault="00541809" w:rsidP="00FB5F4C">
      <w:pPr>
        <w:pStyle w:val="Akapitzlist"/>
        <w:numPr>
          <w:ilvl w:val="0"/>
          <w:numId w:val="7"/>
        </w:numPr>
        <w:spacing w:afterLines="60" w:after="144" w:line="276" w:lineRule="auto"/>
        <w:ind w:left="851"/>
        <w:contextualSpacing w:val="0"/>
        <w:jc w:val="both"/>
        <w:rPr>
          <w:rFonts w:ascii="Calibri" w:hAnsi="Calibri" w:cs="Calibri"/>
          <w:sz w:val="22"/>
          <w:szCs w:val="22"/>
          <w:lang w:val="en-US"/>
        </w:rPr>
      </w:pPr>
      <w:r w:rsidRPr="00541809">
        <w:rPr>
          <w:rFonts w:ascii="Calibri" w:hAnsi="Calibri" w:cs="Calibri"/>
          <w:sz w:val="22"/>
          <w:szCs w:val="22"/>
          <w:lang w:val="en-US"/>
        </w:rPr>
        <w:t>The Project aligns with the objectives of the Foundation, i.e.: supporting female and male artists, building intercultural dialogue, promoting art in public spaces, protecting cultural heritage, developing and promoting creativity in Poland, Central and Eastern Europe, and Africa.</w:t>
      </w:r>
      <w:r w:rsidR="00364D43" w:rsidRPr="00541809">
        <w:rPr>
          <w:rFonts w:ascii="Calibri" w:hAnsi="Calibri" w:cs="Calibri"/>
          <w:sz w:val="22"/>
          <w:szCs w:val="22"/>
          <w:lang w:val="en-US"/>
        </w:rPr>
        <w:t xml:space="preserve"> </w:t>
      </w:r>
    </w:p>
    <w:p w14:paraId="21E47961" w14:textId="6DF670DB" w:rsidR="009C66C3" w:rsidRPr="006B73D1" w:rsidRDefault="006B73D1" w:rsidP="00FB5F4C">
      <w:pPr>
        <w:pStyle w:val="Akapitzlist"/>
        <w:numPr>
          <w:ilvl w:val="0"/>
          <w:numId w:val="5"/>
        </w:numPr>
        <w:spacing w:afterLines="60" w:after="144" w:line="276" w:lineRule="auto"/>
        <w:ind w:left="426"/>
        <w:contextualSpacing w:val="0"/>
        <w:jc w:val="both"/>
        <w:rPr>
          <w:rFonts w:ascii="Calibri" w:hAnsi="Calibri" w:cs="Calibri"/>
          <w:sz w:val="22"/>
          <w:szCs w:val="22"/>
          <w:lang w:val="en-US"/>
        </w:rPr>
      </w:pPr>
      <w:r w:rsidRPr="006B73D1">
        <w:rPr>
          <w:rFonts w:ascii="Calibri" w:hAnsi="Calibri" w:cs="Calibri"/>
          <w:sz w:val="22"/>
          <w:szCs w:val="22"/>
          <w:lang w:val="en-US"/>
        </w:rPr>
        <w:t xml:space="preserve">Auxiliary criteria are introduced to select the best Candidates:  </w:t>
      </w:r>
    </w:p>
    <w:p w14:paraId="5639ECD0" w14:textId="77777777" w:rsidR="006B73D1" w:rsidRPr="006B73D1" w:rsidRDefault="006B73D1" w:rsidP="00FB5F4C">
      <w:pPr>
        <w:pStyle w:val="Akapitzlist"/>
        <w:numPr>
          <w:ilvl w:val="0"/>
          <w:numId w:val="8"/>
        </w:numPr>
        <w:spacing w:afterLines="60" w:after="144" w:line="276" w:lineRule="auto"/>
        <w:ind w:left="851"/>
        <w:contextualSpacing w:val="0"/>
        <w:jc w:val="both"/>
        <w:rPr>
          <w:rFonts w:ascii="Calibri" w:hAnsi="Calibri" w:cs="Calibri"/>
          <w:sz w:val="22"/>
          <w:szCs w:val="22"/>
          <w:lang w:val="en-US"/>
        </w:rPr>
      </w:pPr>
      <w:r w:rsidRPr="006B73D1">
        <w:rPr>
          <w:rFonts w:ascii="Calibri" w:hAnsi="Calibri" w:cs="Calibri"/>
          <w:sz w:val="22"/>
          <w:szCs w:val="22"/>
          <w:lang w:val="en-US"/>
        </w:rPr>
        <w:t xml:space="preserve">The level of real impact of the Project on access to art;  </w:t>
      </w:r>
    </w:p>
    <w:p w14:paraId="23800A1C" w14:textId="77777777" w:rsidR="006B73D1" w:rsidRDefault="006B73D1" w:rsidP="006B73D1">
      <w:pPr>
        <w:pStyle w:val="Akapitzlist"/>
        <w:numPr>
          <w:ilvl w:val="0"/>
          <w:numId w:val="8"/>
        </w:numPr>
        <w:spacing w:afterLines="60" w:after="144" w:line="276" w:lineRule="auto"/>
        <w:ind w:left="851"/>
        <w:contextualSpacing w:val="0"/>
        <w:jc w:val="both"/>
        <w:rPr>
          <w:rFonts w:ascii="Calibri" w:hAnsi="Calibri" w:cs="Calibri"/>
          <w:sz w:val="22"/>
          <w:szCs w:val="22"/>
          <w:lang w:val="en-US"/>
        </w:rPr>
      </w:pPr>
      <w:r w:rsidRPr="006B73D1">
        <w:rPr>
          <w:rFonts w:ascii="Calibri" w:hAnsi="Calibri" w:cs="Calibri"/>
          <w:sz w:val="22"/>
          <w:szCs w:val="22"/>
          <w:lang w:val="en-US"/>
        </w:rPr>
        <w:t xml:space="preserve">The degree of audience engagement;  </w:t>
      </w:r>
    </w:p>
    <w:p w14:paraId="1A4238E8" w14:textId="6D7E5B43" w:rsidR="00C12899" w:rsidRPr="006B73D1" w:rsidRDefault="006B73D1" w:rsidP="006B73D1">
      <w:pPr>
        <w:pStyle w:val="Akapitzlist"/>
        <w:numPr>
          <w:ilvl w:val="0"/>
          <w:numId w:val="8"/>
        </w:numPr>
        <w:spacing w:afterLines="60" w:after="144" w:line="276" w:lineRule="auto"/>
        <w:ind w:left="851"/>
        <w:contextualSpacing w:val="0"/>
        <w:jc w:val="both"/>
        <w:rPr>
          <w:rFonts w:ascii="Calibri" w:hAnsi="Calibri" w:cs="Calibri"/>
          <w:sz w:val="22"/>
          <w:szCs w:val="22"/>
          <w:lang w:val="en-US"/>
        </w:rPr>
      </w:pPr>
      <w:r w:rsidRPr="006B73D1">
        <w:rPr>
          <w:rFonts w:ascii="Calibri" w:hAnsi="Calibri" w:cs="Calibri"/>
          <w:sz w:val="22"/>
          <w:szCs w:val="22"/>
          <w:lang w:val="en-US"/>
        </w:rPr>
        <w:t>The innovativeness and originality of the artistic expression.</w:t>
      </w:r>
    </w:p>
    <w:p w14:paraId="01E2E3D2" w14:textId="32ABCEFE" w:rsidR="00FB056D" w:rsidRPr="006B73D1" w:rsidRDefault="006B73D1" w:rsidP="00FB5F4C">
      <w:pPr>
        <w:pStyle w:val="Akapitzlist"/>
        <w:numPr>
          <w:ilvl w:val="0"/>
          <w:numId w:val="2"/>
        </w:numPr>
        <w:spacing w:afterLines="60" w:after="144" w:line="276" w:lineRule="auto"/>
        <w:ind w:left="0" w:firstLine="0"/>
        <w:contextualSpacing w:val="0"/>
        <w:jc w:val="center"/>
        <w:rPr>
          <w:rFonts w:ascii="Calibri" w:hAnsi="Calibri" w:cs="Calibri"/>
          <w:sz w:val="22"/>
          <w:szCs w:val="22"/>
          <w:lang w:val="en-US"/>
        </w:rPr>
      </w:pPr>
      <w:r w:rsidRPr="006B73D1">
        <w:rPr>
          <w:rFonts w:ascii="Calibri" w:hAnsi="Calibri" w:cs="Calibri"/>
          <w:b/>
          <w:bCs/>
          <w:sz w:val="22"/>
          <w:szCs w:val="22"/>
          <w:lang w:val="en-US"/>
        </w:rPr>
        <w:t>Application and Selection of Win</w:t>
      </w:r>
      <w:r>
        <w:rPr>
          <w:rFonts w:ascii="Calibri" w:hAnsi="Calibri" w:cs="Calibri"/>
          <w:b/>
          <w:bCs/>
          <w:sz w:val="22"/>
          <w:szCs w:val="22"/>
          <w:lang w:val="en-US"/>
        </w:rPr>
        <w:t>ners</w:t>
      </w:r>
    </w:p>
    <w:p w14:paraId="62CC47FE" w14:textId="11343F69" w:rsidR="00FB056D" w:rsidRPr="006B73D1" w:rsidRDefault="006B73D1" w:rsidP="006B73D1">
      <w:pPr>
        <w:tabs>
          <w:tab w:val="left" w:pos="142"/>
        </w:tabs>
        <w:spacing w:afterLines="60" w:after="144" w:line="276" w:lineRule="auto"/>
        <w:jc w:val="both"/>
        <w:rPr>
          <w:rFonts w:ascii="Calibri" w:hAnsi="Calibri" w:cs="Calibri"/>
          <w:sz w:val="22"/>
          <w:szCs w:val="22"/>
          <w:lang w:val="en-US"/>
        </w:rPr>
      </w:pPr>
      <w:r>
        <w:rPr>
          <w:rFonts w:ascii="Calibri" w:hAnsi="Calibri" w:cs="Calibri"/>
          <w:sz w:val="22"/>
          <w:szCs w:val="22"/>
          <w:lang w:val="en-US"/>
        </w:rPr>
        <w:t xml:space="preserve">1. </w:t>
      </w:r>
      <w:r w:rsidRPr="006B73D1">
        <w:rPr>
          <w:rFonts w:ascii="Calibri" w:hAnsi="Calibri" w:cs="Calibri"/>
          <w:sz w:val="22"/>
          <w:szCs w:val="22"/>
          <w:lang w:val="en-US"/>
        </w:rPr>
        <w:t xml:space="preserve">Participation in the Competition requires completing and submitting an online Application via the form available at the following link: https://forms.clickup.com/9012604559/f/8ck2vmf-9292/NF20IXKMV2JCNDIWQT, in which Candidates will provide information and attach required documents, including:  </w:t>
      </w:r>
    </w:p>
    <w:p w14:paraId="71AA6429" w14:textId="77777777" w:rsidR="006B73D1" w:rsidRPr="006B73D1" w:rsidRDefault="006B73D1" w:rsidP="00FB5F4C">
      <w:pPr>
        <w:pStyle w:val="Akapitzlist"/>
        <w:numPr>
          <w:ilvl w:val="0"/>
          <w:numId w:val="10"/>
        </w:numPr>
        <w:tabs>
          <w:tab w:val="left" w:pos="142"/>
        </w:tabs>
        <w:spacing w:afterLines="60" w:after="144" w:line="276" w:lineRule="auto"/>
        <w:ind w:left="851"/>
        <w:contextualSpacing w:val="0"/>
        <w:jc w:val="both"/>
        <w:rPr>
          <w:rFonts w:ascii="Calibri" w:hAnsi="Calibri" w:cs="Calibri"/>
          <w:sz w:val="22"/>
          <w:szCs w:val="22"/>
          <w:lang w:val="en-US"/>
        </w:rPr>
      </w:pPr>
      <w:r w:rsidRPr="006B73D1">
        <w:rPr>
          <w:rFonts w:ascii="Calibri" w:hAnsi="Calibri" w:cs="Calibri"/>
          <w:sz w:val="22"/>
          <w:szCs w:val="22"/>
          <w:lang w:val="en-US"/>
        </w:rPr>
        <w:t xml:space="preserve">Candidate’s identification and contact details;  </w:t>
      </w:r>
    </w:p>
    <w:p w14:paraId="72FBF72F" w14:textId="77777777" w:rsidR="006B73D1" w:rsidRDefault="006B73D1" w:rsidP="00FB5F4C">
      <w:pPr>
        <w:pStyle w:val="Akapitzlist"/>
        <w:numPr>
          <w:ilvl w:val="0"/>
          <w:numId w:val="10"/>
        </w:numPr>
        <w:tabs>
          <w:tab w:val="left" w:pos="142"/>
        </w:tabs>
        <w:spacing w:afterLines="60" w:after="144" w:line="276" w:lineRule="auto"/>
        <w:ind w:left="851"/>
        <w:contextualSpacing w:val="0"/>
        <w:jc w:val="both"/>
        <w:rPr>
          <w:rFonts w:ascii="Calibri" w:hAnsi="Calibri" w:cs="Calibri"/>
          <w:sz w:val="22"/>
          <w:szCs w:val="22"/>
          <w:lang w:val="en-US"/>
        </w:rPr>
      </w:pPr>
      <w:r w:rsidRPr="006B73D1">
        <w:rPr>
          <w:rFonts w:ascii="Calibri" w:hAnsi="Calibri" w:cs="Calibri"/>
          <w:sz w:val="22"/>
          <w:szCs w:val="22"/>
          <w:lang w:val="en-US"/>
        </w:rPr>
        <w:t xml:space="preserve">Project description with implementation schedule and requested funding amount;  </w:t>
      </w:r>
    </w:p>
    <w:p w14:paraId="4C17BBB6" w14:textId="77777777" w:rsidR="00D46F89" w:rsidRDefault="006B73D1" w:rsidP="00FB5F4C">
      <w:pPr>
        <w:pStyle w:val="Akapitzlist"/>
        <w:numPr>
          <w:ilvl w:val="0"/>
          <w:numId w:val="10"/>
        </w:numPr>
        <w:tabs>
          <w:tab w:val="left" w:pos="142"/>
        </w:tabs>
        <w:spacing w:afterLines="60" w:after="144" w:line="276" w:lineRule="auto"/>
        <w:ind w:left="851"/>
        <w:contextualSpacing w:val="0"/>
        <w:jc w:val="both"/>
        <w:rPr>
          <w:rFonts w:ascii="Calibri" w:hAnsi="Calibri" w:cs="Calibri"/>
          <w:sz w:val="22"/>
          <w:szCs w:val="22"/>
        </w:rPr>
      </w:pPr>
      <w:proofErr w:type="spellStart"/>
      <w:r w:rsidRPr="00D46F89">
        <w:rPr>
          <w:rFonts w:ascii="Calibri" w:hAnsi="Calibri" w:cs="Calibri"/>
          <w:sz w:val="22"/>
          <w:szCs w:val="22"/>
        </w:rPr>
        <w:t>Candidate’s</w:t>
      </w:r>
      <w:proofErr w:type="spellEnd"/>
      <w:r w:rsidRPr="00D46F89">
        <w:rPr>
          <w:rFonts w:ascii="Calibri" w:hAnsi="Calibri" w:cs="Calibri"/>
          <w:sz w:val="22"/>
          <w:szCs w:val="22"/>
        </w:rPr>
        <w:t xml:space="preserve"> CV / portfolio; </w:t>
      </w:r>
    </w:p>
    <w:p w14:paraId="50D072B6" w14:textId="1FFE16E7" w:rsidR="006B73D1" w:rsidRPr="00D46F89" w:rsidRDefault="006B73D1" w:rsidP="00FB5F4C">
      <w:pPr>
        <w:pStyle w:val="Akapitzlist"/>
        <w:numPr>
          <w:ilvl w:val="0"/>
          <w:numId w:val="10"/>
        </w:numPr>
        <w:tabs>
          <w:tab w:val="left" w:pos="142"/>
        </w:tabs>
        <w:spacing w:afterLines="60" w:after="144" w:line="276" w:lineRule="auto"/>
        <w:ind w:left="851"/>
        <w:contextualSpacing w:val="0"/>
        <w:jc w:val="both"/>
        <w:rPr>
          <w:rFonts w:ascii="Calibri" w:hAnsi="Calibri" w:cs="Calibri"/>
          <w:sz w:val="22"/>
          <w:szCs w:val="22"/>
          <w:lang w:val="en-US"/>
        </w:rPr>
      </w:pPr>
      <w:r w:rsidRPr="00D46F89">
        <w:rPr>
          <w:rFonts w:ascii="Calibri" w:hAnsi="Calibri" w:cs="Calibri"/>
          <w:sz w:val="22"/>
          <w:szCs w:val="22"/>
          <w:lang w:val="en-US"/>
        </w:rPr>
        <w:t xml:space="preserve"> </w:t>
      </w:r>
      <w:r w:rsidR="00D46F89" w:rsidRPr="00D46F89">
        <w:rPr>
          <w:rFonts w:ascii="Calibri" w:hAnsi="Calibri" w:cs="Calibri"/>
          <w:sz w:val="22"/>
          <w:szCs w:val="22"/>
          <w:lang w:val="en-US"/>
        </w:rPr>
        <w:t>Project / photo of the work or exhibition.</w:t>
      </w:r>
    </w:p>
    <w:p w14:paraId="76984F9E" w14:textId="77777777" w:rsidR="00D46F89" w:rsidRPr="00D46F89" w:rsidRDefault="00D46F89" w:rsidP="00FB5F4C">
      <w:pPr>
        <w:pStyle w:val="Akapitzlist"/>
        <w:numPr>
          <w:ilvl w:val="0"/>
          <w:numId w:val="9"/>
        </w:numPr>
        <w:tabs>
          <w:tab w:val="left" w:pos="142"/>
        </w:tabs>
        <w:spacing w:afterLines="60" w:after="144" w:line="276" w:lineRule="auto"/>
        <w:ind w:left="426"/>
        <w:contextualSpacing w:val="0"/>
        <w:jc w:val="both"/>
        <w:rPr>
          <w:rFonts w:ascii="Calibri" w:hAnsi="Calibri" w:cs="Calibri"/>
          <w:sz w:val="22"/>
          <w:szCs w:val="22"/>
        </w:rPr>
      </w:pPr>
      <w:r w:rsidRPr="00D46F89">
        <w:rPr>
          <w:rFonts w:ascii="Calibri" w:hAnsi="Calibri" w:cs="Calibri"/>
          <w:sz w:val="22"/>
          <w:szCs w:val="22"/>
          <w:lang w:val="en-US"/>
        </w:rPr>
        <w:t>Submitted Applications will be verified formally and substantively by the members of the Jury consisting of representatives of the Foundation’s team and management board ("Jury").</w:t>
      </w:r>
    </w:p>
    <w:p w14:paraId="017E91E9" w14:textId="77777777" w:rsidR="00D46F89" w:rsidRPr="00D46F89" w:rsidRDefault="00D46F89" w:rsidP="00FB5F4C">
      <w:pPr>
        <w:pStyle w:val="Akapitzlist"/>
        <w:numPr>
          <w:ilvl w:val="0"/>
          <w:numId w:val="9"/>
        </w:numPr>
        <w:tabs>
          <w:tab w:val="left" w:pos="142"/>
        </w:tabs>
        <w:spacing w:afterLines="60" w:after="144" w:line="276" w:lineRule="auto"/>
        <w:ind w:left="426"/>
        <w:contextualSpacing w:val="0"/>
        <w:jc w:val="both"/>
        <w:rPr>
          <w:rFonts w:ascii="Calibri" w:hAnsi="Calibri" w:cs="Calibri"/>
          <w:sz w:val="22"/>
          <w:szCs w:val="22"/>
          <w:lang w:val="en-US"/>
        </w:rPr>
      </w:pPr>
      <w:r w:rsidRPr="00D46F89">
        <w:rPr>
          <w:rFonts w:ascii="Calibri" w:hAnsi="Calibri" w:cs="Calibri"/>
          <w:sz w:val="22"/>
          <w:szCs w:val="22"/>
          <w:lang w:val="en-US"/>
        </w:rPr>
        <w:t>The Organizer reserves the right to contact selected Candidates for the purpose of clarifying the application or verifying the information provided. Refusal to provide additional information may result in exclusion from further consideration.</w:t>
      </w:r>
    </w:p>
    <w:p w14:paraId="39C46973" w14:textId="77777777" w:rsidR="00D46F89" w:rsidRPr="00D46F89" w:rsidRDefault="00D46F89" w:rsidP="00FB5F4C">
      <w:pPr>
        <w:pStyle w:val="Akapitzlist"/>
        <w:numPr>
          <w:ilvl w:val="0"/>
          <w:numId w:val="9"/>
        </w:numPr>
        <w:tabs>
          <w:tab w:val="left" w:pos="142"/>
        </w:tabs>
        <w:spacing w:afterLines="60" w:after="144" w:line="276" w:lineRule="auto"/>
        <w:ind w:left="426"/>
        <w:contextualSpacing w:val="0"/>
        <w:jc w:val="both"/>
        <w:rPr>
          <w:rFonts w:ascii="Calibri" w:hAnsi="Calibri" w:cs="Calibri"/>
          <w:sz w:val="22"/>
          <w:szCs w:val="22"/>
          <w:lang w:val="en-US"/>
        </w:rPr>
      </w:pPr>
      <w:r>
        <w:rPr>
          <w:lang w:val="en-US"/>
        </w:rPr>
        <w:t>I</w:t>
      </w:r>
      <w:r w:rsidRPr="00D46F89">
        <w:rPr>
          <w:lang w:val="en-US"/>
        </w:rPr>
        <w:t>f at any stage of the Competition the Organizer becomes aware of or reasonably suspects that the information provided is untrue, the Candidate may be excluded.</w:t>
      </w:r>
    </w:p>
    <w:p w14:paraId="61E01ABA" w14:textId="77777777" w:rsidR="00D46F89" w:rsidRPr="00D46F89" w:rsidRDefault="00D46F89" w:rsidP="00FB5F4C">
      <w:pPr>
        <w:pStyle w:val="Akapitzlist"/>
        <w:numPr>
          <w:ilvl w:val="0"/>
          <w:numId w:val="9"/>
        </w:numPr>
        <w:tabs>
          <w:tab w:val="left" w:pos="142"/>
        </w:tabs>
        <w:spacing w:afterLines="60" w:after="144" w:line="276" w:lineRule="auto"/>
        <w:ind w:left="426"/>
        <w:contextualSpacing w:val="0"/>
        <w:jc w:val="both"/>
        <w:rPr>
          <w:rFonts w:ascii="Calibri" w:hAnsi="Calibri" w:cs="Calibri"/>
          <w:sz w:val="22"/>
          <w:szCs w:val="22"/>
          <w:lang w:val="en-US"/>
        </w:rPr>
      </w:pPr>
      <w:r w:rsidRPr="00D46F89">
        <w:rPr>
          <w:rFonts w:ascii="Calibri" w:hAnsi="Calibri" w:cs="Calibri"/>
          <w:sz w:val="22"/>
          <w:szCs w:val="22"/>
          <w:lang w:val="en-US"/>
        </w:rPr>
        <w:t>Based on the evaluation of all applications, the Jury will decide on the selection of Winners ("Winners" or individually a "Winner") and awarding of Grants.</w:t>
      </w:r>
    </w:p>
    <w:p w14:paraId="467E9729" w14:textId="77777777" w:rsidR="00D46F89" w:rsidRPr="00D46F89" w:rsidRDefault="00D46F89" w:rsidP="00FB5F4C">
      <w:pPr>
        <w:pStyle w:val="Akapitzlist"/>
        <w:numPr>
          <w:ilvl w:val="0"/>
          <w:numId w:val="9"/>
        </w:numPr>
        <w:tabs>
          <w:tab w:val="left" w:pos="142"/>
        </w:tabs>
        <w:spacing w:afterLines="60" w:after="144" w:line="276" w:lineRule="auto"/>
        <w:ind w:left="426"/>
        <w:contextualSpacing w:val="0"/>
        <w:jc w:val="both"/>
        <w:rPr>
          <w:rFonts w:ascii="Calibri" w:hAnsi="Calibri" w:cs="Calibri"/>
          <w:sz w:val="22"/>
          <w:szCs w:val="22"/>
          <w:lang w:val="en-US"/>
        </w:rPr>
      </w:pPr>
      <w:r w:rsidRPr="00D46F89">
        <w:rPr>
          <w:rFonts w:ascii="Calibri" w:hAnsi="Calibri" w:cs="Calibri"/>
          <w:sz w:val="22"/>
          <w:szCs w:val="22"/>
          <w:lang w:val="en-US"/>
        </w:rPr>
        <w:t>Winners will be notified via email to the address provided in the application form by November 30, 2025.</w:t>
      </w:r>
    </w:p>
    <w:p w14:paraId="5C9EFFB5" w14:textId="77777777" w:rsidR="00D46F89" w:rsidRPr="00D46F89" w:rsidRDefault="00D46F89" w:rsidP="00D46F89">
      <w:pPr>
        <w:pStyle w:val="Akapitzlist"/>
        <w:numPr>
          <w:ilvl w:val="0"/>
          <w:numId w:val="9"/>
        </w:numPr>
        <w:tabs>
          <w:tab w:val="left" w:pos="142"/>
        </w:tabs>
        <w:spacing w:afterLines="60" w:after="144" w:line="276" w:lineRule="auto"/>
        <w:ind w:left="426"/>
        <w:contextualSpacing w:val="0"/>
        <w:jc w:val="both"/>
        <w:rPr>
          <w:rFonts w:ascii="Calibri" w:hAnsi="Calibri" w:cs="Calibri"/>
          <w:sz w:val="22"/>
          <w:szCs w:val="22"/>
          <w:lang w:val="en-US"/>
        </w:rPr>
      </w:pPr>
      <w:r w:rsidRPr="00D46F89">
        <w:rPr>
          <w:rFonts w:ascii="Calibri" w:hAnsi="Calibri" w:cs="Calibri"/>
          <w:sz w:val="22"/>
          <w:szCs w:val="22"/>
          <w:lang w:val="en-US"/>
        </w:rPr>
        <w:t>No appeal may be lodged against the Organizer’s decision regarding the awarding of a Grant.</w:t>
      </w:r>
    </w:p>
    <w:p w14:paraId="504E3850" w14:textId="3CAD3A36" w:rsidR="00C12899" w:rsidRPr="00D46F89" w:rsidRDefault="00D46F89" w:rsidP="00D46F89">
      <w:pPr>
        <w:pStyle w:val="Akapitzlist"/>
        <w:numPr>
          <w:ilvl w:val="0"/>
          <w:numId w:val="9"/>
        </w:numPr>
        <w:tabs>
          <w:tab w:val="left" w:pos="142"/>
        </w:tabs>
        <w:spacing w:afterLines="60" w:after="144" w:line="276" w:lineRule="auto"/>
        <w:ind w:left="426"/>
        <w:contextualSpacing w:val="0"/>
        <w:jc w:val="both"/>
        <w:rPr>
          <w:rFonts w:ascii="Calibri" w:hAnsi="Calibri" w:cs="Calibri"/>
          <w:sz w:val="22"/>
          <w:szCs w:val="22"/>
          <w:lang w:val="en-US"/>
        </w:rPr>
      </w:pPr>
      <w:r w:rsidRPr="00D46F89">
        <w:rPr>
          <w:lang w:val="en-US"/>
        </w:rPr>
        <w:t>The Organizer reserves the right to award a Grant in full or in part of the amount requested by the Candidate.</w:t>
      </w:r>
    </w:p>
    <w:p w14:paraId="5DB4E783" w14:textId="3FE215AF" w:rsidR="00365708" w:rsidRPr="00710425" w:rsidRDefault="00D46F89" w:rsidP="00FB5F4C">
      <w:pPr>
        <w:pStyle w:val="Akapitzlist"/>
        <w:numPr>
          <w:ilvl w:val="0"/>
          <w:numId w:val="2"/>
        </w:numPr>
        <w:spacing w:afterLines="60" w:after="144" w:line="276" w:lineRule="auto"/>
        <w:ind w:left="0" w:firstLine="0"/>
        <w:contextualSpacing w:val="0"/>
        <w:jc w:val="center"/>
        <w:rPr>
          <w:rFonts w:ascii="Calibri" w:hAnsi="Calibri" w:cs="Calibri"/>
          <w:b/>
          <w:bCs/>
          <w:sz w:val="22"/>
          <w:szCs w:val="22"/>
        </w:rPr>
      </w:pPr>
      <w:r>
        <w:rPr>
          <w:rFonts w:ascii="Calibri" w:hAnsi="Calibri" w:cs="Calibri"/>
          <w:b/>
          <w:bCs/>
          <w:sz w:val="22"/>
          <w:szCs w:val="22"/>
        </w:rPr>
        <w:lastRenderedPageBreak/>
        <w:t xml:space="preserve">Grant </w:t>
      </w:r>
      <w:proofErr w:type="spellStart"/>
      <w:r>
        <w:rPr>
          <w:rFonts w:ascii="Calibri" w:hAnsi="Calibri" w:cs="Calibri"/>
          <w:b/>
          <w:bCs/>
          <w:sz w:val="22"/>
          <w:szCs w:val="22"/>
        </w:rPr>
        <w:t>Awarding</w:t>
      </w:r>
      <w:proofErr w:type="spellEnd"/>
    </w:p>
    <w:p w14:paraId="528FB68C" w14:textId="77777777" w:rsidR="00D46F89" w:rsidRPr="00D46F89" w:rsidRDefault="00D46F89" w:rsidP="00FB5F4C">
      <w:pPr>
        <w:pStyle w:val="Akapitzlist"/>
        <w:numPr>
          <w:ilvl w:val="0"/>
          <w:numId w:val="21"/>
        </w:numPr>
        <w:tabs>
          <w:tab w:val="left" w:pos="142"/>
        </w:tabs>
        <w:spacing w:afterLines="60" w:after="144" w:line="276" w:lineRule="auto"/>
        <w:ind w:left="426"/>
        <w:contextualSpacing w:val="0"/>
        <w:jc w:val="both"/>
        <w:rPr>
          <w:rFonts w:ascii="Calibri" w:hAnsi="Calibri" w:cs="Calibri"/>
          <w:sz w:val="22"/>
          <w:szCs w:val="22"/>
          <w:lang w:val="en-US"/>
        </w:rPr>
      </w:pPr>
      <w:r w:rsidRPr="00D46F89">
        <w:rPr>
          <w:rFonts w:ascii="Calibri" w:hAnsi="Calibri" w:cs="Calibri"/>
          <w:sz w:val="22"/>
          <w:szCs w:val="22"/>
          <w:lang w:val="en-US"/>
        </w:rPr>
        <w:t>Winners will receive Grants under the terms specified in an individual agreement concluded with the Foundation after the end of the Competition.</w:t>
      </w:r>
    </w:p>
    <w:p w14:paraId="4D0EBE68" w14:textId="77777777" w:rsidR="00D46F89" w:rsidRDefault="00D46F89" w:rsidP="00D46F89">
      <w:pPr>
        <w:pStyle w:val="Akapitzlist"/>
        <w:numPr>
          <w:ilvl w:val="0"/>
          <w:numId w:val="21"/>
        </w:numPr>
        <w:tabs>
          <w:tab w:val="left" w:pos="142"/>
        </w:tabs>
        <w:spacing w:afterLines="60" w:after="144" w:line="276" w:lineRule="auto"/>
        <w:ind w:left="426"/>
        <w:contextualSpacing w:val="0"/>
        <w:jc w:val="both"/>
        <w:rPr>
          <w:rFonts w:ascii="Calibri" w:hAnsi="Calibri" w:cs="Calibri"/>
          <w:sz w:val="22"/>
          <w:szCs w:val="22"/>
          <w:lang w:val="en-US"/>
        </w:rPr>
      </w:pPr>
      <w:r w:rsidRPr="00D46F89">
        <w:rPr>
          <w:rFonts w:ascii="Calibri" w:hAnsi="Calibri" w:cs="Calibri"/>
          <w:sz w:val="22"/>
          <w:szCs w:val="22"/>
          <w:lang w:val="en-US"/>
        </w:rPr>
        <w:t>The Foundation reserves the right to negotiate the scope and budget of the Project before signing the agreement.</w:t>
      </w:r>
    </w:p>
    <w:p w14:paraId="64BC12AE" w14:textId="3F9833F9" w:rsidR="005D312B" w:rsidRPr="00D46F89" w:rsidRDefault="00D46F89" w:rsidP="00D46F89">
      <w:pPr>
        <w:pStyle w:val="Akapitzlist"/>
        <w:numPr>
          <w:ilvl w:val="0"/>
          <w:numId w:val="21"/>
        </w:numPr>
        <w:tabs>
          <w:tab w:val="left" w:pos="142"/>
        </w:tabs>
        <w:spacing w:afterLines="60" w:after="144" w:line="276" w:lineRule="auto"/>
        <w:ind w:left="426"/>
        <w:contextualSpacing w:val="0"/>
        <w:jc w:val="both"/>
        <w:rPr>
          <w:rFonts w:ascii="Calibri" w:hAnsi="Calibri" w:cs="Calibri"/>
          <w:sz w:val="22"/>
          <w:szCs w:val="22"/>
          <w:lang w:val="en-US"/>
        </w:rPr>
      </w:pPr>
      <w:r w:rsidRPr="00D46F89">
        <w:rPr>
          <w:rFonts w:ascii="Calibri" w:hAnsi="Calibri" w:cs="Calibri"/>
          <w:sz w:val="22"/>
          <w:szCs w:val="22"/>
          <w:lang w:val="en-US"/>
        </w:rPr>
        <w:t>Winners are obliged to settle the funds in accordance with the terms specified in the agreement referred to in this paragraph.</w:t>
      </w:r>
    </w:p>
    <w:p w14:paraId="0E46678F" w14:textId="19F22489" w:rsidR="005D312B" w:rsidRPr="00954F81" w:rsidRDefault="00D46F89" w:rsidP="00954F81">
      <w:pPr>
        <w:pStyle w:val="Akapitzlist"/>
        <w:numPr>
          <w:ilvl w:val="0"/>
          <w:numId w:val="2"/>
        </w:numPr>
        <w:spacing w:afterLines="60" w:after="144" w:line="276" w:lineRule="auto"/>
        <w:ind w:left="0" w:firstLine="0"/>
        <w:contextualSpacing w:val="0"/>
        <w:jc w:val="center"/>
        <w:rPr>
          <w:rFonts w:ascii="Calibri" w:hAnsi="Calibri" w:cs="Calibri"/>
          <w:b/>
          <w:bCs/>
          <w:sz w:val="22"/>
          <w:szCs w:val="22"/>
        </w:rPr>
      </w:pPr>
      <w:r>
        <w:rPr>
          <w:rFonts w:ascii="Calibri" w:hAnsi="Calibri" w:cs="Calibri"/>
          <w:b/>
          <w:bCs/>
          <w:sz w:val="22"/>
          <w:szCs w:val="22"/>
        </w:rPr>
        <w:t>Processing of Personal Data</w:t>
      </w:r>
    </w:p>
    <w:p w14:paraId="07931A99" w14:textId="070C42E4" w:rsidR="00214419" w:rsidRDefault="00E965FB" w:rsidP="00214419">
      <w:pPr>
        <w:pStyle w:val="Akapitzlist"/>
        <w:numPr>
          <w:ilvl w:val="0"/>
          <w:numId w:val="22"/>
        </w:numPr>
        <w:tabs>
          <w:tab w:val="clear" w:pos="720"/>
          <w:tab w:val="left" w:pos="142"/>
        </w:tabs>
        <w:spacing w:afterLines="60" w:after="144" w:line="276" w:lineRule="auto"/>
        <w:ind w:left="426"/>
        <w:contextualSpacing w:val="0"/>
        <w:jc w:val="both"/>
        <w:rPr>
          <w:rFonts w:ascii="Calibri" w:hAnsi="Calibri" w:cs="Calibri"/>
          <w:sz w:val="22"/>
          <w:szCs w:val="22"/>
          <w:lang w:val="en-US"/>
        </w:rPr>
      </w:pPr>
      <w:r>
        <w:rPr>
          <w:rFonts w:ascii="Calibri" w:hAnsi="Calibri" w:cs="Calibri"/>
          <w:noProof/>
          <w:sz w:val="22"/>
          <w:szCs w:val="22"/>
        </w:rPr>
        <w:drawing>
          <wp:anchor distT="0" distB="0" distL="114300" distR="114300" simplePos="0" relativeHeight="251658240" behindDoc="1" locked="0" layoutInCell="1" allowOverlap="1" wp14:anchorId="3A706ACF" wp14:editId="54D79A3D">
            <wp:simplePos x="0" y="0"/>
            <wp:positionH relativeFrom="margin">
              <wp:align>right</wp:align>
            </wp:positionH>
            <wp:positionV relativeFrom="paragraph">
              <wp:posOffset>697926</wp:posOffset>
            </wp:positionV>
            <wp:extent cx="932180" cy="938530"/>
            <wp:effectExtent l="0" t="0" r="1270" b="0"/>
            <wp:wrapTight wrapText="bothSides">
              <wp:wrapPolygon edited="0">
                <wp:start x="0" y="0"/>
                <wp:lineTo x="0" y="21045"/>
                <wp:lineTo x="21188" y="21045"/>
                <wp:lineTo x="21188" y="0"/>
                <wp:lineTo x="0" y="0"/>
              </wp:wrapPolygon>
            </wp:wrapTight>
            <wp:docPr id="3368783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730" t="7391" r="7649" b="7385"/>
                    <a:stretch>
                      <a:fillRect/>
                    </a:stretch>
                  </pic:blipFill>
                  <pic:spPr bwMode="auto">
                    <a:xfrm>
                      <a:off x="0" y="0"/>
                      <a:ext cx="932180" cy="938530"/>
                    </a:xfrm>
                    <a:prstGeom prst="rect">
                      <a:avLst/>
                    </a:prstGeom>
                    <a:noFill/>
                    <a:ln>
                      <a:noFill/>
                    </a:ln>
                    <a:extLst>
                      <a:ext uri="{53640926-AAD7-44D8-BBD7-CCE9431645EC}">
                        <a14:shadowObscured xmlns:a14="http://schemas.microsoft.com/office/drawing/2010/main"/>
                      </a:ext>
                    </a:extLst>
                  </pic:spPr>
                </pic:pic>
              </a:graphicData>
            </a:graphic>
          </wp:anchor>
        </w:drawing>
      </w:r>
      <w:r w:rsidR="006F077B" w:rsidRPr="00D46F89">
        <w:rPr>
          <w:rFonts w:ascii="Calibri" w:hAnsi="Calibri" w:cs="Calibri"/>
          <w:sz w:val="22"/>
          <w:szCs w:val="22"/>
          <w:lang w:val="en-US"/>
        </w:rPr>
        <w:t>„</w:t>
      </w:r>
      <w:r w:rsidR="00D46F89" w:rsidRPr="00D46F89">
        <w:rPr>
          <w:rFonts w:ascii="Calibri" w:hAnsi="Calibri" w:cs="Calibri"/>
          <w:b/>
          <w:bCs/>
          <w:sz w:val="22"/>
          <w:szCs w:val="22"/>
          <w:lang w:val="en-US"/>
        </w:rPr>
        <w:t>GDPR</w:t>
      </w:r>
      <w:r w:rsidR="006F077B" w:rsidRPr="00D46F89">
        <w:rPr>
          <w:rFonts w:ascii="Calibri" w:hAnsi="Calibri" w:cs="Calibri"/>
          <w:sz w:val="22"/>
          <w:szCs w:val="22"/>
          <w:lang w:val="en-US"/>
        </w:rPr>
        <w:t xml:space="preserve">” - </w:t>
      </w:r>
      <w:r w:rsidR="00D46F89" w:rsidRPr="00D46F89">
        <w:rPr>
          <w:rFonts w:ascii="Calibri" w:hAnsi="Calibri" w:cs="Calibri"/>
          <w:sz w:val="22"/>
          <w:szCs w:val="22"/>
          <w:lang w:val="en-US"/>
        </w:rPr>
        <w:t xml:space="preserve">– means Regulation (EU) 2016/679 of the European Parliament and of the Council of 27 April 2016 on the protection of natural persons </w:t>
      </w:r>
      <w:r w:rsidR="00214419">
        <w:rPr>
          <w:rFonts w:ascii="Calibri" w:hAnsi="Calibri" w:cs="Calibri"/>
          <w:sz w:val="22"/>
          <w:szCs w:val="22"/>
          <w:lang w:val="en-US"/>
        </w:rPr>
        <w:t>about</w:t>
      </w:r>
      <w:r w:rsidR="00D46F89" w:rsidRPr="00D46F89">
        <w:rPr>
          <w:rFonts w:ascii="Calibri" w:hAnsi="Calibri" w:cs="Calibri"/>
          <w:sz w:val="22"/>
          <w:szCs w:val="22"/>
          <w:lang w:val="en-US"/>
        </w:rPr>
        <w:t xml:space="preserve"> the processing of personal data and on the free movement of such data, and repealing Directive 95/46/EC (General Data Protection Regulation).</w:t>
      </w:r>
    </w:p>
    <w:p w14:paraId="33391C64" w14:textId="771B1AC4" w:rsidR="00214419" w:rsidRPr="00214419" w:rsidRDefault="00214419" w:rsidP="00214419">
      <w:pPr>
        <w:pStyle w:val="Akapitzlist"/>
        <w:numPr>
          <w:ilvl w:val="0"/>
          <w:numId w:val="22"/>
        </w:numPr>
        <w:tabs>
          <w:tab w:val="clear" w:pos="720"/>
          <w:tab w:val="left" w:pos="142"/>
        </w:tabs>
        <w:spacing w:afterLines="60" w:after="144" w:line="276" w:lineRule="auto"/>
        <w:ind w:left="426"/>
        <w:contextualSpacing w:val="0"/>
        <w:jc w:val="both"/>
        <w:rPr>
          <w:rFonts w:ascii="Calibri" w:hAnsi="Calibri" w:cs="Calibri"/>
          <w:sz w:val="22"/>
          <w:szCs w:val="22"/>
          <w:lang w:val="en-US"/>
        </w:rPr>
      </w:pPr>
      <w:r w:rsidRPr="00214419">
        <w:rPr>
          <w:rFonts w:ascii="Calibri" w:hAnsi="Calibri" w:cs="Calibri"/>
          <w:sz w:val="22"/>
          <w:szCs w:val="22"/>
          <w:lang w:val="en-US"/>
        </w:rPr>
        <w:t>Taking into account applicable data protection regulations, including the GDPR, the Foundation informs about the principles of processing such data regulated in the Foundation’s Privacy Notice available under this QR code:</w:t>
      </w:r>
    </w:p>
    <w:p w14:paraId="104ABCCE" w14:textId="206F2667" w:rsidR="005D312B" w:rsidRPr="00710425" w:rsidRDefault="00214419" w:rsidP="00FB5F4C">
      <w:pPr>
        <w:pStyle w:val="Akapitzlist"/>
        <w:numPr>
          <w:ilvl w:val="0"/>
          <w:numId w:val="2"/>
        </w:numPr>
        <w:spacing w:afterLines="60" w:after="144" w:line="276" w:lineRule="auto"/>
        <w:ind w:left="0" w:firstLine="0"/>
        <w:contextualSpacing w:val="0"/>
        <w:jc w:val="center"/>
        <w:rPr>
          <w:rFonts w:ascii="Calibri" w:hAnsi="Calibri" w:cs="Calibri"/>
          <w:sz w:val="22"/>
          <w:szCs w:val="22"/>
        </w:rPr>
      </w:pPr>
      <w:proofErr w:type="spellStart"/>
      <w:r>
        <w:rPr>
          <w:rFonts w:ascii="Calibri" w:hAnsi="Calibri" w:cs="Calibri"/>
          <w:b/>
          <w:bCs/>
          <w:sz w:val="22"/>
          <w:szCs w:val="22"/>
        </w:rPr>
        <w:t>Final</w:t>
      </w:r>
      <w:proofErr w:type="spellEnd"/>
      <w:r>
        <w:rPr>
          <w:rFonts w:ascii="Calibri" w:hAnsi="Calibri" w:cs="Calibri"/>
          <w:b/>
          <w:bCs/>
          <w:sz w:val="22"/>
          <w:szCs w:val="22"/>
        </w:rPr>
        <w:t xml:space="preserve"> </w:t>
      </w:r>
      <w:proofErr w:type="spellStart"/>
      <w:r>
        <w:rPr>
          <w:rFonts w:ascii="Calibri" w:hAnsi="Calibri" w:cs="Calibri"/>
          <w:b/>
          <w:bCs/>
          <w:sz w:val="22"/>
          <w:szCs w:val="22"/>
        </w:rPr>
        <w:t>Provisions</w:t>
      </w:r>
      <w:proofErr w:type="spellEnd"/>
    </w:p>
    <w:p w14:paraId="5EC1DD14" w14:textId="77777777" w:rsidR="00214419" w:rsidRDefault="00214419" w:rsidP="00FB5F4C">
      <w:pPr>
        <w:pStyle w:val="Akapitzlist"/>
        <w:numPr>
          <w:ilvl w:val="0"/>
          <w:numId w:val="24"/>
        </w:numPr>
        <w:tabs>
          <w:tab w:val="left" w:pos="142"/>
        </w:tabs>
        <w:spacing w:afterLines="60" w:after="144" w:line="276" w:lineRule="auto"/>
        <w:ind w:left="426"/>
        <w:contextualSpacing w:val="0"/>
        <w:jc w:val="both"/>
        <w:rPr>
          <w:rFonts w:ascii="Calibri" w:hAnsi="Calibri" w:cs="Calibri"/>
          <w:sz w:val="22"/>
          <w:szCs w:val="22"/>
        </w:rPr>
      </w:pPr>
      <w:r w:rsidRPr="00214419">
        <w:rPr>
          <w:rFonts w:ascii="Calibri" w:hAnsi="Calibri" w:cs="Calibri"/>
          <w:sz w:val="22"/>
          <w:szCs w:val="22"/>
        </w:rPr>
        <w:t xml:space="preserve">The </w:t>
      </w:r>
      <w:proofErr w:type="spellStart"/>
      <w:r w:rsidRPr="00214419">
        <w:rPr>
          <w:rFonts w:ascii="Calibri" w:hAnsi="Calibri" w:cs="Calibri"/>
          <w:sz w:val="22"/>
          <w:szCs w:val="22"/>
        </w:rPr>
        <w:t>Candidate</w:t>
      </w:r>
      <w:proofErr w:type="spellEnd"/>
      <w:r w:rsidRPr="00214419">
        <w:rPr>
          <w:rFonts w:ascii="Calibri" w:hAnsi="Calibri" w:cs="Calibri"/>
          <w:sz w:val="22"/>
          <w:szCs w:val="22"/>
        </w:rPr>
        <w:t xml:space="preserve"> </w:t>
      </w:r>
      <w:proofErr w:type="spellStart"/>
      <w:r w:rsidRPr="00214419">
        <w:rPr>
          <w:rFonts w:ascii="Calibri" w:hAnsi="Calibri" w:cs="Calibri"/>
          <w:sz w:val="22"/>
          <w:szCs w:val="22"/>
        </w:rPr>
        <w:t>is</w:t>
      </w:r>
      <w:proofErr w:type="spellEnd"/>
      <w:r w:rsidRPr="00214419">
        <w:rPr>
          <w:rFonts w:ascii="Calibri" w:hAnsi="Calibri" w:cs="Calibri"/>
          <w:sz w:val="22"/>
          <w:szCs w:val="22"/>
        </w:rPr>
        <w:t xml:space="preserve"> </w:t>
      </w:r>
      <w:proofErr w:type="spellStart"/>
      <w:r w:rsidRPr="00214419">
        <w:rPr>
          <w:rFonts w:ascii="Calibri" w:hAnsi="Calibri" w:cs="Calibri"/>
          <w:sz w:val="22"/>
          <w:szCs w:val="22"/>
        </w:rPr>
        <w:t>obliged</w:t>
      </w:r>
      <w:proofErr w:type="spellEnd"/>
      <w:r w:rsidRPr="00214419">
        <w:rPr>
          <w:rFonts w:ascii="Calibri" w:hAnsi="Calibri" w:cs="Calibri"/>
          <w:sz w:val="22"/>
          <w:szCs w:val="22"/>
        </w:rPr>
        <w:t xml:space="preserve"> to </w:t>
      </w:r>
      <w:proofErr w:type="spellStart"/>
      <w:r w:rsidRPr="00214419">
        <w:rPr>
          <w:rFonts w:ascii="Calibri" w:hAnsi="Calibri" w:cs="Calibri"/>
          <w:sz w:val="22"/>
          <w:szCs w:val="22"/>
        </w:rPr>
        <w:t>comply</w:t>
      </w:r>
      <w:proofErr w:type="spellEnd"/>
      <w:r w:rsidRPr="00214419">
        <w:rPr>
          <w:rFonts w:ascii="Calibri" w:hAnsi="Calibri" w:cs="Calibri"/>
          <w:sz w:val="22"/>
          <w:szCs w:val="22"/>
        </w:rPr>
        <w:t xml:space="preserve"> with the </w:t>
      </w:r>
      <w:proofErr w:type="spellStart"/>
      <w:r w:rsidRPr="00214419">
        <w:rPr>
          <w:rFonts w:ascii="Calibri" w:hAnsi="Calibri" w:cs="Calibri"/>
          <w:sz w:val="22"/>
          <w:szCs w:val="22"/>
        </w:rPr>
        <w:t>provisions</w:t>
      </w:r>
      <w:proofErr w:type="spellEnd"/>
      <w:r w:rsidRPr="00214419">
        <w:rPr>
          <w:rFonts w:ascii="Calibri" w:hAnsi="Calibri" w:cs="Calibri"/>
          <w:sz w:val="22"/>
          <w:szCs w:val="22"/>
        </w:rPr>
        <w:t xml:space="preserve"> of </w:t>
      </w:r>
      <w:proofErr w:type="spellStart"/>
      <w:r w:rsidRPr="00214419">
        <w:rPr>
          <w:rFonts w:ascii="Calibri" w:hAnsi="Calibri" w:cs="Calibri"/>
          <w:sz w:val="22"/>
          <w:szCs w:val="22"/>
        </w:rPr>
        <w:t>these</w:t>
      </w:r>
      <w:proofErr w:type="spellEnd"/>
      <w:r w:rsidRPr="00214419">
        <w:rPr>
          <w:rFonts w:ascii="Calibri" w:hAnsi="Calibri" w:cs="Calibri"/>
          <w:sz w:val="22"/>
          <w:szCs w:val="22"/>
        </w:rPr>
        <w:t xml:space="preserve"> </w:t>
      </w:r>
      <w:proofErr w:type="spellStart"/>
      <w:r w:rsidRPr="00214419">
        <w:rPr>
          <w:rFonts w:ascii="Calibri" w:hAnsi="Calibri" w:cs="Calibri"/>
          <w:sz w:val="22"/>
          <w:szCs w:val="22"/>
        </w:rPr>
        <w:t>Rules</w:t>
      </w:r>
      <w:proofErr w:type="spellEnd"/>
      <w:r w:rsidRPr="00214419">
        <w:rPr>
          <w:rFonts w:ascii="Calibri" w:hAnsi="Calibri" w:cs="Calibri"/>
          <w:sz w:val="22"/>
          <w:szCs w:val="22"/>
        </w:rPr>
        <w:t>.</w:t>
      </w:r>
    </w:p>
    <w:p w14:paraId="575D11E7" w14:textId="77777777" w:rsidR="00214419" w:rsidRPr="00214419" w:rsidRDefault="00214419" w:rsidP="00FB5F4C">
      <w:pPr>
        <w:pStyle w:val="Akapitzlist"/>
        <w:numPr>
          <w:ilvl w:val="0"/>
          <w:numId w:val="24"/>
        </w:numPr>
        <w:tabs>
          <w:tab w:val="left" w:pos="142"/>
        </w:tabs>
        <w:spacing w:afterLines="60" w:after="144" w:line="276" w:lineRule="auto"/>
        <w:ind w:left="426"/>
        <w:contextualSpacing w:val="0"/>
        <w:jc w:val="both"/>
        <w:rPr>
          <w:rFonts w:ascii="Calibri" w:hAnsi="Calibri" w:cs="Calibri"/>
          <w:sz w:val="22"/>
          <w:szCs w:val="22"/>
          <w:lang w:val="en-US"/>
        </w:rPr>
      </w:pPr>
      <w:r w:rsidRPr="00214419">
        <w:rPr>
          <w:rFonts w:ascii="Calibri" w:hAnsi="Calibri" w:cs="Calibri"/>
          <w:sz w:val="22"/>
          <w:szCs w:val="22"/>
          <w:lang w:val="en-US"/>
        </w:rPr>
        <w:t>The Organizer is not obliged to provide Candidates with justification for decisions regarding the granting or not granting of the title of Winner and Grant.</w:t>
      </w:r>
    </w:p>
    <w:p w14:paraId="0DBEBB30" w14:textId="77777777" w:rsidR="00214419" w:rsidRPr="00214419" w:rsidRDefault="00214419" w:rsidP="00FB5F4C">
      <w:pPr>
        <w:pStyle w:val="Akapitzlist"/>
        <w:numPr>
          <w:ilvl w:val="0"/>
          <w:numId w:val="24"/>
        </w:numPr>
        <w:tabs>
          <w:tab w:val="left" w:pos="142"/>
        </w:tabs>
        <w:spacing w:afterLines="60" w:after="144" w:line="276" w:lineRule="auto"/>
        <w:ind w:left="426"/>
        <w:contextualSpacing w:val="0"/>
        <w:jc w:val="both"/>
        <w:rPr>
          <w:rFonts w:ascii="Calibri" w:hAnsi="Calibri" w:cs="Calibri"/>
          <w:sz w:val="22"/>
          <w:szCs w:val="22"/>
          <w:lang w:val="en-US"/>
        </w:rPr>
      </w:pPr>
      <w:r w:rsidRPr="00214419">
        <w:rPr>
          <w:rFonts w:ascii="Calibri" w:hAnsi="Calibri" w:cs="Calibri"/>
          <w:sz w:val="22"/>
          <w:szCs w:val="22"/>
          <w:lang w:val="en-US"/>
        </w:rPr>
        <w:t>Submitting to the Competition in the manner provided for in these Rules is equivalent to acknowledging and accepting the provisions of the Rules.</w:t>
      </w:r>
    </w:p>
    <w:p w14:paraId="7C296A88" w14:textId="77777777" w:rsidR="00214419" w:rsidRPr="00214419" w:rsidRDefault="00214419" w:rsidP="00FB5F4C">
      <w:pPr>
        <w:pStyle w:val="Akapitzlist"/>
        <w:numPr>
          <w:ilvl w:val="0"/>
          <w:numId w:val="24"/>
        </w:numPr>
        <w:tabs>
          <w:tab w:val="left" w:pos="142"/>
        </w:tabs>
        <w:spacing w:afterLines="60" w:after="144" w:line="276" w:lineRule="auto"/>
        <w:ind w:left="426"/>
        <w:contextualSpacing w:val="0"/>
        <w:jc w:val="both"/>
        <w:rPr>
          <w:rFonts w:ascii="Calibri" w:hAnsi="Calibri" w:cs="Calibri"/>
          <w:sz w:val="22"/>
          <w:szCs w:val="22"/>
        </w:rPr>
      </w:pPr>
      <w:r w:rsidRPr="00214419">
        <w:rPr>
          <w:rFonts w:ascii="Calibri" w:hAnsi="Calibri" w:cs="Calibri"/>
          <w:sz w:val="22"/>
          <w:szCs w:val="22"/>
          <w:lang w:val="en-US"/>
        </w:rPr>
        <w:t>Matters not regulated in the Rules shall be resolved by the Foundation’s Management Board.</w:t>
      </w:r>
    </w:p>
    <w:p w14:paraId="4D374EFB" w14:textId="77777777" w:rsidR="00214419" w:rsidRDefault="00214419" w:rsidP="00FB5F4C">
      <w:pPr>
        <w:pStyle w:val="Akapitzlist"/>
        <w:numPr>
          <w:ilvl w:val="0"/>
          <w:numId w:val="24"/>
        </w:numPr>
        <w:tabs>
          <w:tab w:val="left" w:pos="142"/>
        </w:tabs>
        <w:spacing w:afterLines="60" w:after="144" w:line="276" w:lineRule="auto"/>
        <w:ind w:left="426"/>
        <w:contextualSpacing w:val="0"/>
        <w:jc w:val="both"/>
        <w:rPr>
          <w:rFonts w:ascii="Calibri" w:hAnsi="Calibri" w:cs="Calibri"/>
          <w:sz w:val="22"/>
          <w:szCs w:val="22"/>
          <w:lang w:val="en-US"/>
        </w:rPr>
      </w:pPr>
      <w:r w:rsidRPr="00214419">
        <w:rPr>
          <w:rFonts w:ascii="Calibri" w:hAnsi="Calibri" w:cs="Calibri"/>
          <w:sz w:val="22"/>
          <w:szCs w:val="22"/>
          <w:lang w:val="en-US"/>
        </w:rPr>
        <w:t>The Foundation reserves the right to amend the provisions of the Rules at any time, which will be announced on the website https://omenaartfoundation.com/. The amended Rules shall apply from the moment of their publication on the Foundation’s website. By continuing to participate in the Competition after the publication of changes, the Candidate accepts the new Rules</w:t>
      </w:r>
      <w:r>
        <w:rPr>
          <w:rFonts w:ascii="Calibri" w:hAnsi="Calibri" w:cs="Calibri"/>
          <w:sz w:val="22"/>
          <w:szCs w:val="22"/>
          <w:lang w:val="en-US"/>
        </w:rPr>
        <w:t>.</w:t>
      </w:r>
    </w:p>
    <w:p w14:paraId="65F16140" w14:textId="172C607C" w:rsidR="00503455" w:rsidRPr="00214419" w:rsidRDefault="00214419" w:rsidP="00FB5F4C">
      <w:pPr>
        <w:pStyle w:val="Akapitzlist"/>
        <w:numPr>
          <w:ilvl w:val="0"/>
          <w:numId w:val="24"/>
        </w:numPr>
        <w:tabs>
          <w:tab w:val="left" w:pos="142"/>
        </w:tabs>
        <w:spacing w:afterLines="60" w:after="144" w:line="276" w:lineRule="auto"/>
        <w:ind w:left="426"/>
        <w:contextualSpacing w:val="0"/>
        <w:jc w:val="both"/>
        <w:rPr>
          <w:rFonts w:ascii="Calibri" w:hAnsi="Calibri" w:cs="Calibri"/>
          <w:sz w:val="22"/>
          <w:szCs w:val="22"/>
          <w:lang w:val="en-US"/>
        </w:rPr>
      </w:pPr>
      <w:r w:rsidRPr="00214419">
        <w:rPr>
          <w:rFonts w:ascii="Calibri" w:hAnsi="Calibri" w:cs="Calibri"/>
          <w:sz w:val="22"/>
          <w:szCs w:val="22"/>
          <w:lang w:val="en-US"/>
        </w:rPr>
        <w:t>The current content of the Rules is available on the website https://omenaartfoundation.com/</w:t>
      </w:r>
      <w:r>
        <w:rPr>
          <w:rFonts w:ascii="Calibri" w:hAnsi="Calibri" w:cs="Calibri"/>
          <w:sz w:val="22"/>
          <w:szCs w:val="22"/>
          <w:lang w:val="en-US"/>
        </w:rPr>
        <w:t>en/.</w:t>
      </w:r>
    </w:p>
    <w:sectPr w:rsidR="00503455" w:rsidRPr="002144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1DC2"/>
    <w:multiLevelType w:val="multilevel"/>
    <w:tmpl w:val="A6F204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5C0168"/>
    <w:multiLevelType w:val="hybridMultilevel"/>
    <w:tmpl w:val="678E3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01F56"/>
    <w:multiLevelType w:val="hybridMultilevel"/>
    <w:tmpl w:val="BEE4DE96"/>
    <w:lvl w:ilvl="0" w:tplc="9CCE2A92">
      <w:start w:val="1"/>
      <w:numFmt w:val="decimal"/>
      <w:lvlText w:val="§%1."/>
      <w:lvlJc w:val="left"/>
      <w:pPr>
        <w:ind w:left="5461" w:hanging="360"/>
      </w:pPr>
      <w:rPr>
        <w:rFonts w:ascii="Calibri" w:hAnsi="Calibri" w:cs="Times New Roman" w:hint="default"/>
        <w:b/>
        <w:bCs/>
        <w:sz w:val="22"/>
        <w:szCs w:val="22"/>
      </w:rPr>
    </w:lvl>
    <w:lvl w:ilvl="1" w:tplc="04150019" w:tentative="1">
      <w:start w:val="1"/>
      <w:numFmt w:val="lowerLetter"/>
      <w:lvlText w:val="%2."/>
      <w:lvlJc w:val="left"/>
      <w:pPr>
        <w:ind w:left="6181" w:hanging="360"/>
      </w:pPr>
    </w:lvl>
    <w:lvl w:ilvl="2" w:tplc="0415001B" w:tentative="1">
      <w:start w:val="1"/>
      <w:numFmt w:val="lowerRoman"/>
      <w:lvlText w:val="%3."/>
      <w:lvlJc w:val="right"/>
      <w:pPr>
        <w:ind w:left="6901" w:hanging="180"/>
      </w:pPr>
    </w:lvl>
    <w:lvl w:ilvl="3" w:tplc="0415000F" w:tentative="1">
      <w:start w:val="1"/>
      <w:numFmt w:val="decimal"/>
      <w:lvlText w:val="%4."/>
      <w:lvlJc w:val="left"/>
      <w:pPr>
        <w:ind w:left="7621" w:hanging="360"/>
      </w:pPr>
    </w:lvl>
    <w:lvl w:ilvl="4" w:tplc="04150019" w:tentative="1">
      <w:start w:val="1"/>
      <w:numFmt w:val="lowerLetter"/>
      <w:lvlText w:val="%5."/>
      <w:lvlJc w:val="left"/>
      <w:pPr>
        <w:ind w:left="8341" w:hanging="360"/>
      </w:pPr>
    </w:lvl>
    <w:lvl w:ilvl="5" w:tplc="0415001B" w:tentative="1">
      <w:start w:val="1"/>
      <w:numFmt w:val="lowerRoman"/>
      <w:lvlText w:val="%6."/>
      <w:lvlJc w:val="right"/>
      <w:pPr>
        <w:ind w:left="9061" w:hanging="180"/>
      </w:pPr>
    </w:lvl>
    <w:lvl w:ilvl="6" w:tplc="0415000F" w:tentative="1">
      <w:start w:val="1"/>
      <w:numFmt w:val="decimal"/>
      <w:lvlText w:val="%7."/>
      <w:lvlJc w:val="left"/>
      <w:pPr>
        <w:ind w:left="9781" w:hanging="360"/>
      </w:pPr>
    </w:lvl>
    <w:lvl w:ilvl="7" w:tplc="04150019" w:tentative="1">
      <w:start w:val="1"/>
      <w:numFmt w:val="lowerLetter"/>
      <w:lvlText w:val="%8."/>
      <w:lvlJc w:val="left"/>
      <w:pPr>
        <w:ind w:left="10501" w:hanging="360"/>
      </w:pPr>
    </w:lvl>
    <w:lvl w:ilvl="8" w:tplc="0415001B" w:tentative="1">
      <w:start w:val="1"/>
      <w:numFmt w:val="lowerRoman"/>
      <w:lvlText w:val="%9."/>
      <w:lvlJc w:val="right"/>
      <w:pPr>
        <w:ind w:left="11221" w:hanging="180"/>
      </w:pPr>
    </w:lvl>
  </w:abstractNum>
  <w:abstractNum w:abstractNumId="3" w15:restartNumberingAfterBreak="0">
    <w:nsid w:val="08A43A01"/>
    <w:multiLevelType w:val="hybridMultilevel"/>
    <w:tmpl w:val="D1B0DC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F46CDB"/>
    <w:multiLevelType w:val="multilevel"/>
    <w:tmpl w:val="D8920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132259"/>
    <w:multiLevelType w:val="multilevel"/>
    <w:tmpl w:val="CC2402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8129DE"/>
    <w:multiLevelType w:val="hybridMultilevel"/>
    <w:tmpl w:val="EE524D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A84E54"/>
    <w:multiLevelType w:val="hybridMultilevel"/>
    <w:tmpl w:val="6F6CF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342042"/>
    <w:multiLevelType w:val="multilevel"/>
    <w:tmpl w:val="7AEADF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6D5381"/>
    <w:multiLevelType w:val="multilevel"/>
    <w:tmpl w:val="9C54B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9626B1"/>
    <w:multiLevelType w:val="hybridMultilevel"/>
    <w:tmpl w:val="37120A30"/>
    <w:lvl w:ilvl="0" w:tplc="46BAD90C">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5E12F8"/>
    <w:multiLevelType w:val="hybridMultilevel"/>
    <w:tmpl w:val="C152EA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8972AC"/>
    <w:multiLevelType w:val="hybridMultilevel"/>
    <w:tmpl w:val="5C4A17C0"/>
    <w:lvl w:ilvl="0" w:tplc="73FE63D4">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240FA8"/>
    <w:multiLevelType w:val="hybridMultilevel"/>
    <w:tmpl w:val="C6D2F13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68E6103E"/>
    <w:multiLevelType w:val="hybridMultilevel"/>
    <w:tmpl w:val="8FF88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8F56B2"/>
    <w:multiLevelType w:val="multilevel"/>
    <w:tmpl w:val="6ABC34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A6A3C75"/>
    <w:multiLevelType w:val="hybridMultilevel"/>
    <w:tmpl w:val="20D2742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8D7D66"/>
    <w:multiLevelType w:val="multilevel"/>
    <w:tmpl w:val="0F9C57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15D4498"/>
    <w:multiLevelType w:val="multilevel"/>
    <w:tmpl w:val="974A7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572771"/>
    <w:multiLevelType w:val="hybridMultilevel"/>
    <w:tmpl w:val="B6B606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D035F3"/>
    <w:multiLevelType w:val="multilevel"/>
    <w:tmpl w:val="E26017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C340CB"/>
    <w:multiLevelType w:val="multilevel"/>
    <w:tmpl w:val="B536460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DE767D2"/>
    <w:multiLevelType w:val="hybridMultilevel"/>
    <w:tmpl w:val="8764B0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D31CC6"/>
    <w:multiLevelType w:val="hybridMultilevel"/>
    <w:tmpl w:val="202E001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4957836">
    <w:abstractNumId w:val="4"/>
  </w:num>
  <w:num w:numId="2" w16cid:durableId="1229608678">
    <w:abstractNumId w:val="2"/>
  </w:num>
  <w:num w:numId="3" w16cid:durableId="966817705">
    <w:abstractNumId w:val="10"/>
  </w:num>
  <w:num w:numId="4" w16cid:durableId="311763659">
    <w:abstractNumId w:val="1"/>
  </w:num>
  <w:num w:numId="5" w16cid:durableId="235014441">
    <w:abstractNumId w:val="6"/>
  </w:num>
  <w:num w:numId="6" w16cid:durableId="1886524167">
    <w:abstractNumId w:val="12"/>
  </w:num>
  <w:num w:numId="7" w16cid:durableId="909848595">
    <w:abstractNumId w:val="22"/>
  </w:num>
  <w:num w:numId="8" w16cid:durableId="24988299">
    <w:abstractNumId w:val="16"/>
  </w:num>
  <w:num w:numId="9" w16cid:durableId="230622599">
    <w:abstractNumId w:val="14"/>
  </w:num>
  <w:num w:numId="10" w16cid:durableId="875896293">
    <w:abstractNumId w:val="23"/>
  </w:num>
  <w:num w:numId="11" w16cid:durableId="283662194">
    <w:abstractNumId w:val="8"/>
  </w:num>
  <w:num w:numId="12" w16cid:durableId="1295064236">
    <w:abstractNumId w:val="20"/>
  </w:num>
  <w:num w:numId="13" w16cid:durableId="1578904620">
    <w:abstractNumId w:val="11"/>
  </w:num>
  <w:num w:numId="14" w16cid:durableId="1832599044">
    <w:abstractNumId w:val="5"/>
  </w:num>
  <w:num w:numId="15" w16cid:durableId="805703496">
    <w:abstractNumId w:val="17"/>
  </w:num>
  <w:num w:numId="16" w16cid:durableId="1496218634">
    <w:abstractNumId w:val="0"/>
  </w:num>
  <w:num w:numId="17" w16cid:durableId="1654941392">
    <w:abstractNumId w:val="15"/>
  </w:num>
  <w:num w:numId="18" w16cid:durableId="1970359719">
    <w:abstractNumId w:val="21"/>
  </w:num>
  <w:num w:numId="19" w16cid:durableId="774902360">
    <w:abstractNumId w:val="19"/>
  </w:num>
  <w:num w:numId="20" w16cid:durableId="1354764607">
    <w:abstractNumId w:val="13"/>
  </w:num>
  <w:num w:numId="21" w16cid:durableId="2046447994">
    <w:abstractNumId w:val="3"/>
  </w:num>
  <w:num w:numId="22" w16cid:durableId="198857531">
    <w:abstractNumId w:val="18"/>
  </w:num>
  <w:num w:numId="23" w16cid:durableId="1167138784">
    <w:abstractNumId w:val="9"/>
  </w:num>
  <w:num w:numId="24" w16cid:durableId="11497855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43E"/>
    <w:rsid w:val="000178A8"/>
    <w:rsid w:val="00022974"/>
    <w:rsid w:val="00033E86"/>
    <w:rsid w:val="00060B8C"/>
    <w:rsid w:val="000856F0"/>
    <w:rsid w:val="000E2355"/>
    <w:rsid w:val="0011155A"/>
    <w:rsid w:val="00113573"/>
    <w:rsid w:val="001427E1"/>
    <w:rsid w:val="00167600"/>
    <w:rsid w:val="00175DFC"/>
    <w:rsid w:val="001906F0"/>
    <w:rsid w:val="001C082F"/>
    <w:rsid w:val="001E46A5"/>
    <w:rsid w:val="001E5D87"/>
    <w:rsid w:val="001E6485"/>
    <w:rsid w:val="001F3FA9"/>
    <w:rsid w:val="0020555F"/>
    <w:rsid w:val="002067EB"/>
    <w:rsid w:val="00207F9E"/>
    <w:rsid w:val="00214419"/>
    <w:rsid w:val="00223DAE"/>
    <w:rsid w:val="0024223F"/>
    <w:rsid w:val="0024537F"/>
    <w:rsid w:val="0024648D"/>
    <w:rsid w:val="00255376"/>
    <w:rsid w:val="00265D7D"/>
    <w:rsid w:val="00286F57"/>
    <w:rsid w:val="002A7406"/>
    <w:rsid w:val="002C0451"/>
    <w:rsid w:val="002F3727"/>
    <w:rsid w:val="00303145"/>
    <w:rsid w:val="0030444E"/>
    <w:rsid w:val="00316E82"/>
    <w:rsid w:val="00322F57"/>
    <w:rsid w:val="00331400"/>
    <w:rsid w:val="00364D43"/>
    <w:rsid w:val="00365708"/>
    <w:rsid w:val="00396661"/>
    <w:rsid w:val="003B2C6C"/>
    <w:rsid w:val="003D7B8B"/>
    <w:rsid w:val="003E6CEB"/>
    <w:rsid w:val="003F7D5F"/>
    <w:rsid w:val="00405A27"/>
    <w:rsid w:val="0046195C"/>
    <w:rsid w:val="00491E91"/>
    <w:rsid w:val="004C4B83"/>
    <w:rsid w:val="004E2DB4"/>
    <w:rsid w:val="00503455"/>
    <w:rsid w:val="00533185"/>
    <w:rsid w:val="00535206"/>
    <w:rsid w:val="00541809"/>
    <w:rsid w:val="005434EA"/>
    <w:rsid w:val="00545E8E"/>
    <w:rsid w:val="005629DC"/>
    <w:rsid w:val="00563500"/>
    <w:rsid w:val="005749BB"/>
    <w:rsid w:val="005D2716"/>
    <w:rsid w:val="005D312B"/>
    <w:rsid w:val="005D409C"/>
    <w:rsid w:val="005E343E"/>
    <w:rsid w:val="005F0EEB"/>
    <w:rsid w:val="005F60DB"/>
    <w:rsid w:val="005F7EB2"/>
    <w:rsid w:val="0061430A"/>
    <w:rsid w:val="00623F31"/>
    <w:rsid w:val="0063193F"/>
    <w:rsid w:val="006332DF"/>
    <w:rsid w:val="00672356"/>
    <w:rsid w:val="006A30FB"/>
    <w:rsid w:val="006B73D1"/>
    <w:rsid w:val="006B7CEF"/>
    <w:rsid w:val="006C1351"/>
    <w:rsid w:val="006C6B84"/>
    <w:rsid w:val="006D0BD4"/>
    <w:rsid w:val="006D7990"/>
    <w:rsid w:val="006F077B"/>
    <w:rsid w:val="006F0EB8"/>
    <w:rsid w:val="00702243"/>
    <w:rsid w:val="00710166"/>
    <w:rsid w:val="00710425"/>
    <w:rsid w:val="00713D35"/>
    <w:rsid w:val="00714587"/>
    <w:rsid w:val="007149DE"/>
    <w:rsid w:val="007257BF"/>
    <w:rsid w:val="00750687"/>
    <w:rsid w:val="0075539F"/>
    <w:rsid w:val="007558EC"/>
    <w:rsid w:val="00766ABF"/>
    <w:rsid w:val="007729C4"/>
    <w:rsid w:val="00780B09"/>
    <w:rsid w:val="00816C83"/>
    <w:rsid w:val="00830BBB"/>
    <w:rsid w:val="008321E3"/>
    <w:rsid w:val="00832C0A"/>
    <w:rsid w:val="00833FB4"/>
    <w:rsid w:val="008A56CE"/>
    <w:rsid w:val="008B7202"/>
    <w:rsid w:val="00917AB4"/>
    <w:rsid w:val="00943957"/>
    <w:rsid w:val="00954F81"/>
    <w:rsid w:val="009A75D3"/>
    <w:rsid w:val="009B3F45"/>
    <w:rsid w:val="009C66C3"/>
    <w:rsid w:val="009D09F9"/>
    <w:rsid w:val="00A309CE"/>
    <w:rsid w:val="00A51609"/>
    <w:rsid w:val="00A655B0"/>
    <w:rsid w:val="00A67620"/>
    <w:rsid w:val="00A82F14"/>
    <w:rsid w:val="00A92893"/>
    <w:rsid w:val="00A933BD"/>
    <w:rsid w:val="00AD26EA"/>
    <w:rsid w:val="00AD67E5"/>
    <w:rsid w:val="00AF3764"/>
    <w:rsid w:val="00B02B6B"/>
    <w:rsid w:val="00B204B8"/>
    <w:rsid w:val="00B304F5"/>
    <w:rsid w:val="00B835A6"/>
    <w:rsid w:val="00B9287E"/>
    <w:rsid w:val="00B957E3"/>
    <w:rsid w:val="00B9644C"/>
    <w:rsid w:val="00BB2610"/>
    <w:rsid w:val="00BC42F9"/>
    <w:rsid w:val="00BE7133"/>
    <w:rsid w:val="00C12899"/>
    <w:rsid w:val="00C1435F"/>
    <w:rsid w:val="00C143E4"/>
    <w:rsid w:val="00C16FE9"/>
    <w:rsid w:val="00C237A6"/>
    <w:rsid w:val="00C35244"/>
    <w:rsid w:val="00C47A4D"/>
    <w:rsid w:val="00C5483D"/>
    <w:rsid w:val="00C57CC1"/>
    <w:rsid w:val="00C76C6D"/>
    <w:rsid w:val="00CB0F27"/>
    <w:rsid w:val="00CB42F3"/>
    <w:rsid w:val="00CD02A8"/>
    <w:rsid w:val="00CD3B8D"/>
    <w:rsid w:val="00D428A5"/>
    <w:rsid w:val="00D46F89"/>
    <w:rsid w:val="00D555BD"/>
    <w:rsid w:val="00D5588A"/>
    <w:rsid w:val="00D56B4D"/>
    <w:rsid w:val="00D62EBE"/>
    <w:rsid w:val="00D6509F"/>
    <w:rsid w:val="00D6731D"/>
    <w:rsid w:val="00D910D6"/>
    <w:rsid w:val="00DA444F"/>
    <w:rsid w:val="00DB4731"/>
    <w:rsid w:val="00DC2B5B"/>
    <w:rsid w:val="00DF683E"/>
    <w:rsid w:val="00E07D80"/>
    <w:rsid w:val="00E16E00"/>
    <w:rsid w:val="00E54E85"/>
    <w:rsid w:val="00E76430"/>
    <w:rsid w:val="00E90C78"/>
    <w:rsid w:val="00E9124C"/>
    <w:rsid w:val="00E965FB"/>
    <w:rsid w:val="00EA5CE0"/>
    <w:rsid w:val="00EC431A"/>
    <w:rsid w:val="00EC4FB6"/>
    <w:rsid w:val="00ED5994"/>
    <w:rsid w:val="00EE6C4E"/>
    <w:rsid w:val="00F27AB8"/>
    <w:rsid w:val="00F62B8B"/>
    <w:rsid w:val="00F66FD9"/>
    <w:rsid w:val="00F7285C"/>
    <w:rsid w:val="00F81C35"/>
    <w:rsid w:val="00FB056D"/>
    <w:rsid w:val="00FB5F4C"/>
    <w:rsid w:val="00FC6F46"/>
    <w:rsid w:val="00FC76D0"/>
    <w:rsid w:val="00FD58F8"/>
    <w:rsid w:val="00FE3F1C"/>
    <w:rsid w:val="00FE7008"/>
    <w:rsid w:val="00FF68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D2C98"/>
  <w15:chartTrackingRefBased/>
  <w15:docId w15:val="{0E4967D6-FA13-4ED2-ABA2-1AB2772E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E34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E34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E343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E343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E343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E343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343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343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343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43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E343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E343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E343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E343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E343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343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343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343E"/>
    <w:rPr>
      <w:rFonts w:eastAsiaTheme="majorEastAsia" w:cstheme="majorBidi"/>
      <w:color w:val="272727" w:themeColor="text1" w:themeTint="D8"/>
    </w:rPr>
  </w:style>
  <w:style w:type="paragraph" w:styleId="Tytu">
    <w:name w:val="Title"/>
    <w:basedOn w:val="Normalny"/>
    <w:next w:val="Normalny"/>
    <w:link w:val="TytuZnak"/>
    <w:uiPriority w:val="10"/>
    <w:qFormat/>
    <w:rsid w:val="005E34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343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343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343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343E"/>
    <w:pPr>
      <w:spacing w:before="160"/>
      <w:jc w:val="center"/>
    </w:pPr>
    <w:rPr>
      <w:i/>
      <w:iCs/>
      <w:color w:val="404040" w:themeColor="text1" w:themeTint="BF"/>
    </w:rPr>
  </w:style>
  <w:style w:type="character" w:customStyle="1" w:styleId="CytatZnak">
    <w:name w:val="Cytat Znak"/>
    <w:basedOn w:val="Domylnaczcionkaakapitu"/>
    <w:link w:val="Cytat"/>
    <w:uiPriority w:val="29"/>
    <w:rsid w:val="005E343E"/>
    <w:rPr>
      <w:i/>
      <w:iCs/>
      <w:color w:val="404040" w:themeColor="text1" w:themeTint="BF"/>
    </w:rPr>
  </w:style>
  <w:style w:type="paragraph" w:styleId="Akapitzlist">
    <w:name w:val="List Paragraph"/>
    <w:basedOn w:val="Normalny"/>
    <w:uiPriority w:val="34"/>
    <w:qFormat/>
    <w:rsid w:val="005E343E"/>
    <w:pPr>
      <w:ind w:left="720"/>
      <w:contextualSpacing/>
    </w:pPr>
  </w:style>
  <w:style w:type="character" w:styleId="Wyrnienieintensywne">
    <w:name w:val="Intense Emphasis"/>
    <w:basedOn w:val="Domylnaczcionkaakapitu"/>
    <w:uiPriority w:val="21"/>
    <w:qFormat/>
    <w:rsid w:val="005E343E"/>
    <w:rPr>
      <w:i/>
      <w:iCs/>
      <w:color w:val="0F4761" w:themeColor="accent1" w:themeShade="BF"/>
    </w:rPr>
  </w:style>
  <w:style w:type="paragraph" w:styleId="Cytatintensywny">
    <w:name w:val="Intense Quote"/>
    <w:basedOn w:val="Normalny"/>
    <w:next w:val="Normalny"/>
    <w:link w:val="CytatintensywnyZnak"/>
    <w:uiPriority w:val="30"/>
    <w:qFormat/>
    <w:rsid w:val="005E34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E343E"/>
    <w:rPr>
      <w:i/>
      <w:iCs/>
      <w:color w:val="0F4761" w:themeColor="accent1" w:themeShade="BF"/>
    </w:rPr>
  </w:style>
  <w:style w:type="character" w:styleId="Odwoanieintensywne">
    <w:name w:val="Intense Reference"/>
    <w:basedOn w:val="Domylnaczcionkaakapitu"/>
    <w:uiPriority w:val="32"/>
    <w:qFormat/>
    <w:rsid w:val="005E343E"/>
    <w:rPr>
      <w:b/>
      <w:bCs/>
      <w:smallCaps/>
      <w:color w:val="0F4761" w:themeColor="accent1" w:themeShade="BF"/>
      <w:spacing w:val="5"/>
    </w:rPr>
  </w:style>
  <w:style w:type="character" w:styleId="Hipercze">
    <w:name w:val="Hyperlink"/>
    <w:basedOn w:val="Domylnaczcionkaakapitu"/>
    <w:uiPriority w:val="99"/>
    <w:unhideWhenUsed/>
    <w:rsid w:val="00F66FD9"/>
    <w:rPr>
      <w:color w:val="467886" w:themeColor="hyperlink"/>
      <w:u w:val="single"/>
    </w:rPr>
  </w:style>
  <w:style w:type="character" w:styleId="Nierozpoznanawzmianka">
    <w:name w:val="Unresolved Mention"/>
    <w:basedOn w:val="Domylnaczcionkaakapitu"/>
    <w:uiPriority w:val="99"/>
    <w:semiHidden/>
    <w:unhideWhenUsed/>
    <w:rsid w:val="00F66FD9"/>
    <w:rPr>
      <w:color w:val="605E5C"/>
      <w:shd w:val="clear" w:color="auto" w:fill="E1DFDD"/>
    </w:rPr>
  </w:style>
  <w:style w:type="character" w:styleId="Odwoaniedokomentarza">
    <w:name w:val="annotation reference"/>
    <w:basedOn w:val="Domylnaczcionkaakapitu"/>
    <w:uiPriority w:val="99"/>
    <w:semiHidden/>
    <w:unhideWhenUsed/>
    <w:rsid w:val="00BE7133"/>
    <w:rPr>
      <w:sz w:val="16"/>
      <w:szCs w:val="16"/>
    </w:rPr>
  </w:style>
  <w:style w:type="paragraph" w:styleId="Tekstkomentarza">
    <w:name w:val="annotation text"/>
    <w:basedOn w:val="Normalny"/>
    <w:link w:val="TekstkomentarzaZnak"/>
    <w:uiPriority w:val="99"/>
    <w:unhideWhenUsed/>
    <w:rsid w:val="00BE7133"/>
    <w:pPr>
      <w:spacing w:line="240" w:lineRule="auto"/>
    </w:pPr>
    <w:rPr>
      <w:sz w:val="20"/>
      <w:szCs w:val="20"/>
    </w:rPr>
  </w:style>
  <w:style w:type="character" w:customStyle="1" w:styleId="TekstkomentarzaZnak">
    <w:name w:val="Tekst komentarza Znak"/>
    <w:basedOn w:val="Domylnaczcionkaakapitu"/>
    <w:link w:val="Tekstkomentarza"/>
    <w:uiPriority w:val="99"/>
    <w:rsid w:val="00BE7133"/>
    <w:rPr>
      <w:sz w:val="20"/>
      <w:szCs w:val="20"/>
    </w:rPr>
  </w:style>
  <w:style w:type="paragraph" w:styleId="Tematkomentarza">
    <w:name w:val="annotation subject"/>
    <w:basedOn w:val="Tekstkomentarza"/>
    <w:next w:val="Tekstkomentarza"/>
    <w:link w:val="TematkomentarzaZnak"/>
    <w:uiPriority w:val="99"/>
    <w:semiHidden/>
    <w:unhideWhenUsed/>
    <w:rsid w:val="00BE7133"/>
    <w:rPr>
      <w:b/>
      <w:bCs/>
    </w:rPr>
  </w:style>
  <w:style w:type="character" w:customStyle="1" w:styleId="TematkomentarzaZnak">
    <w:name w:val="Temat komentarza Znak"/>
    <w:basedOn w:val="TekstkomentarzaZnak"/>
    <w:link w:val="Tematkomentarza"/>
    <w:uiPriority w:val="99"/>
    <w:semiHidden/>
    <w:rsid w:val="00BE71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021236">
      <w:bodyDiv w:val="1"/>
      <w:marLeft w:val="0"/>
      <w:marRight w:val="0"/>
      <w:marTop w:val="0"/>
      <w:marBottom w:val="0"/>
      <w:divBdr>
        <w:top w:val="none" w:sz="0" w:space="0" w:color="auto"/>
        <w:left w:val="none" w:sz="0" w:space="0" w:color="auto"/>
        <w:bottom w:val="none" w:sz="0" w:space="0" w:color="auto"/>
        <w:right w:val="none" w:sz="0" w:space="0" w:color="auto"/>
      </w:divBdr>
    </w:div>
    <w:div w:id="212588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omenaartfoundation.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1100</Words>
  <Characters>6093</Characters>
  <Application>Microsoft Office Word</Application>
  <DocSecurity>0</DocSecurity>
  <Lines>101</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Łachnik</dc:creator>
  <cp:keywords/>
  <dc:description/>
  <cp:lastModifiedBy>Joanna Szulc</cp:lastModifiedBy>
  <cp:revision>2</cp:revision>
  <dcterms:created xsi:type="dcterms:W3CDTF">2025-09-02T07:23:00Z</dcterms:created>
  <dcterms:modified xsi:type="dcterms:W3CDTF">2025-09-02T07:23:00Z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bd8883eb-8661-4128-9ba3-5c92c165c29b</vt:lpwstr>
  </property>
</Properties>
</file>